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2F56E">
      <w:pPr>
        <w:rPr>
          <w:rFonts w:eastAsia="仿宋_GB2312"/>
          <w:sz w:val="84"/>
        </w:rPr>
      </w:pPr>
    </w:p>
    <w:p w14:paraId="4828658F">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283210</wp:posOffset>
                </wp:positionV>
                <wp:extent cx="524510" cy="0"/>
                <wp:effectExtent l="0" t="95250" r="889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4786"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7pt;margin-top:22.3pt;height:0pt;width:41.3pt;z-index:251659264;mso-width-relative:page;mso-height-relative:page;" filled="f" stroked="t" coordsize="21600,21600" o:gfxdata="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hVQB&#10;1gAAAAgBAAAPAAAAAAAAAAEAIAAAACIAAABkcnMvZG93bnJldi54bWxQSwECFAAUAAAACACHTuJA&#10;Ow3LF+oBAACrAwAADgAAAAAAAAABACAAAAAlAQAAZHJzL2Uyb0RvYy54bWxQSwUGAAAAAAYABgBZ&#10;AQAAgQU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天津市河西区人民法院物业管理项目</w:t>
      </w:r>
    </w:p>
    <w:p w14:paraId="78E18E14">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E409B4C">
      <w:pPr>
        <w:ind w:right="1025"/>
        <w:jc w:val="center"/>
        <w:rPr>
          <w:rFonts w:eastAsia="黑体"/>
          <w:b/>
          <w:spacing w:val="40"/>
          <w:w w:val="66"/>
          <w:sz w:val="60"/>
          <w:szCs w:val="60"/>
        </w:rPr>
      </w:pPr>
    </w:p>
    <w:p w14:paraId="5EB7642B">
      <w:pPr>
        <w:jc w:val="center"/>
        <w:rPr>
          <w:rFonts w:eastAsia="黑体"/>
          <w:b/>
          <w:spacing w:val="40"/>
          <w:w w:val="66"/>
          <w:sz w:val="15"/>
          <w:szCs w:val="15"/>
        </w:rPr>
      </w:pPr>
      <w:r>
        <w:rPr>
          <w:rFonts w:eastAsia="黑体"/>
          <w:b/>
          <w:spacing w:val="40"/>
          <w:w w:val="66"/>
          <w:sz w:val="56"/>
          <w:szCs w:val="56"/>
        </w:rPr>
        <w:t xml:space="preserve">            </w:t>
      </w:r>
    </w:p>
    <w:p w14:paraId="0B8406D7">
      <w:pPr>
        <w:jc w:val="center"/>
        <w:rPr>
          <w:rFonts w:eastAsia="黑体"/>
          <w:color w:val="FF0000"/>
          <w:spacing w:val="40"/>
          <w:w w:val="66"/>
          <w:sz w:val="32"/>
          <w:szCs w:val="32"/>
        </w:rPr>
      </w:pPr>
      <w:r>
        <w:rPr>
          <w:rFonts w:eastAsia="黑体"/>
          <w:spacing w:val="40"/>
          <w:w w:val="66"/>
          <w:sz w:val="32"/>
          <w:szCs w:val="32"/>
        </w:rPr>
        <w:t>（项目编号：TGPC-202</w:t>
      </w:r>
      <w:r>
        <w:rPr>
          <w:rFonts w:hint="eastAsia" w:eastAsia="黑体"/>
          <w:spacing w:val="40"/>
          <w:w w:val="66"/>
          <w:sz w:val="32"/>
          <w:szCs w:val="32"/>
        </w:rPr>
        <w:t>5</w:t>
      </w:r>
      <w:r>
        <w:rPr>
          <w:rFonts w:eastAsia="黑体"/>
          <w:spacing w:val="40"/>
          <w:w w:val="66"/>
          <w:sz w:val="32"/>
          <w:szCs w:val="32"/>
        </w:rPr>
        <w:t>-</w:t>
      </w:r>
      <w:r>
        <w:rPr>
          <w:rFonts w:hint="eastAsia" w:eastAsia="黑体"/>
          <w:spacing w:val="40"/>
          <w:w w:val="66"/>
          <w:sz w:val="32"/>
          <w:szCs w:val="32"/>
        </w:rPr>
        <w:t>D</w:t>
      </w:r>
      <w:r>
        <w:rPr>
          <w:rFonts w:eastAsia="黑体"/>
          <w:spacing w:val="40"/>
          <w:w w:val="66"/>
          <w:sz w:val="32"/>
          <w:szCs w:val="32"/>
        </w:rPr>
        <w:t>-0</w:t>
      </w:r>
      <w:r>
        <w:rPr>
          <w:rFonts w:hint="eastAsia" w:eastAsia="黑体"/>
          <w:spacing w:val="40"/>
          <w:w w:val="66"/>
          <w:sz w:val="32"/>
          <w:szCs w:val="32"/>
        </w:rPr>
        <w:t>066</w:t>
      </w:r>
      <w:r>
        <w:rPr>
          <w:rFonts w:eastAsia="黑体"/>
          <w:spacing w:val="40"/>
          <w:w w:val="66"/>
          <w:sz w:val="32"/>
          <w:szCs w:val="32"/>
        </w:rPr>
        <w:t>）</w:t>
      </w:r>
    </w:p>
    <w:p w14:paraId="2C053C4A">
      <w:pPr>
        <w:rPr>
          <w:sz w:val="40"/>
        </w:rPr>
      </w:pPr>
    </w:p>
    <w:p w14:paraId="4FC2EF9C">
      <w:pPr>
        <w:rPr>
          <w:sz w:val="36"/>
        </w:rPr>
      </w:pPr>
    </w:p>
    <w:p w14:paraId="77D77CD3">
      <w:pPr>
        <w:rPr>
          <w:sz w:val="36"/>
        </w:rPr>
      </w:pPr>
    </w:p>
    <w:p w14:paraId="48ADD90A">
      <w:pPr>
        <w:rPr>
          <w:sz w:val="36"/>
        </w:rPr>
      </w:pPr>
    </w:p>
    <w:p w14:paraId="1243A8E1">
      <w:pPr>
        <w:rPr>
          <w:sz w:val="36"/>
        </w:rPr>
      </w:pPr>
    </w:p>
    <w:p w14:paraId="420A9D1F">
      <w:pPr>
        <w:rPr>
          <w:sz w:val="36"/>
        </w:rPr>
      </w:pPr>
    </w:p>
    <w:p w14:paraId="17FCA4A8">
      <w:pPr>
        <w:rPr>
          <w:sz w:val="36"/>
        </w:rPr>
      </w:pPr>
    </w:p>
    <w:p w14:paraId="0C412CED">
      <w:pPr>
        <w:rPr>
          <w:sz w:val="36"/>
        </w:rPr>
      </w:pPr>
    </w:p>
    <w:p w14:paraId="79AF8883">
      <w:pPr>
        <w:rPr>
          <w:sz w:val="36"/>
        </w:rPr>
      </w:pPr>
    </w:p>
    <w:p w14:paraId="249DC3CA">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6252A16">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rPr>
        <w:t>2</w:t>
      </w:r>
    </w:p>
    <w:p w14:paraId="1AF32E45">
      <w:pPr>
        <w:widowControl/>
        <w:jc w:val="left"/>
        <w:rPr>
          <w:rFonts w:eastAsia="仿宋_GB2312"/>
          <w:b/>
          <w:bCs/>
          <w:kern w:val="0"/>
          <w:sz w:val="44"/>
          <w:szCs w:val="44"/>
        </w:rPr>
      </w:pPr>
    </w:p>
    <w:p w14:paraId="55EB95B3">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74896015">
      <w:pPr>
        <w:ind w:firstLine="408" w:firstLineChars="100"/>
        <w:jc w:val="center"/>
        <w:rPr>
          <w:b/>
          <w:spacing w:val="20"/>
          <w:w w:val="80"/>
          <w:sz w:val="48"/>
          <w:szCs w:val="48"/>
        </w:rPr>
      </w:pPr>
      <w:r>
        <w:rPr>
          <w:b/>
          <w:spacing w:val="20"/>
          <w:w w:val="80"/>
          <w:sz w:val="48"/>
          <w:szCs w:val="48"/>
        </w:rPr>
        <w:t>目  录</w:t>
      </w:r>
    </w:p>
    <w:p w14:paraId="37D1DB21">
      <w:pPr>
        <w:spacing w:line="560" w:lineRule="exact"/>
        <w:ind w:right="-141" w:rightChars="-73"/>
        <w:rPr>
          <w:b/>
          <w:sz w:val="24"/>
        </w:rPr>
      </w:pPr>
      <w:r>
        <w:rPr>
          <w:b/>
          <w:sz w:val="24"/>
        </w:rPr>
        <w:t>第一部分  投标邀请函</w:t>
      </w:r>
    </w:p>
    <w:p w14:paraId="5F4A5101">
      <w:pPr>
        <w:spacing w:line="560" w:lineRule="exact"/>
        <w:ind w:right="-141" w:rightChars="-73"/>
        <w:rPr>
          <w:b/>
          <w:sz w:val="24"/>
        </w:rPr>
      </w:pPr>
    </w:p>
    <w:p w14:paraId="4D2C45AC">
      <w:pPr>
        <w:spacing w:line="560" w:lineRule="exact"/>
        <w:ind w:right="-141" w:rightChars="-73"/>
        <w:rPr>
          <w:b/>
          <w:sz w:val="24"/>
        </w:rPr>
      </w:pPr>
      <w:r>
        <w:rPr>
          <w:b/>
          <w:sz w:val="24"/>
        </w:rPr>
        <w:t>第二部分  招标项目要求</w:t>
      </w:r>
    </w:p>
    <w:p w14:paraId="1053B15F">
      <w:pPr>
        <w:spacing w:line="560" w:lineRule="exact"/>
        <w:ind w:right="-141" w:rightChars="-73"/>
        <w:rPr>
          <w:b/>
          <w:sz w:val="24"/>
        </w:rPr>
      </w:pPr>
    </w:p>
    <w:p w14:paraId="4F631153">
      <w:pPr>
        <w:spacing w:line="560" w:lineRule="exact"/>
        <w:ind w:right="-141" w:rightChars="-73"/>
        <w:rPr>
          <w:b/>
          <w:sz w:val="24"/>
        </w:rPr>
      </w:pPr>
      <w:r>
        <w:rPr>
          <w:b/>
          <w:sz w:val="24"/>
        </w:rPr>
        <w:t>第三部分  投标须知</w:t>
      </w:r>
    </w:p>
    <w:p w14:paraId="09884A9E">
      <w:pPr>
        <w:spacing w:line="560" w:lineRule="exact"/>
        <w:ind w:right="-141" w:rightChars="-73"/>
        <w:rPr>
          <w:sz w:val="24"/>
        </w:rPr>
      </w:pPr>
    </w:p>
    <w:p w14:paraId="34DF5297">
      <w:pPr>
        <w:spacing w:line="560" w:lineRule="exact"/>
        <w:rPr>
          <w:b/>
          <w:sz w:val="24"/>
        </w:rPr>
      </w:pPr>
      <w:r>
        <w:rPr>
          <w:b/>
          <w:sz w:val="24"/>
        </w:rPr>
        <w:t>第四部分  合同条款</w:t>
      </w:r>
    </w:p>
    <w:p w14:paraId="1A1E5D52">
      <w:pPr>
        <w:spacing w:line="560" w:lineRule="exact"/>
        <w:rPr>
          <w:sz w:val="24"/>
        </w:rPr>
      </w:pPr>
    </w:p>
    <w:p w14:paraId="34E4DED4">
      <w:pPr>
        <w:spacing w:line="560" w:lineRule="exact"/>
        <w:rPr>
          <w:sz w:val="24"/>
        </w:rPr>
      </w:pPr>
      <w:r>
        <w:rPr>
          <w:b/>
          <w:sz w:val="24"/>
        </w:rPr>
        <w:t>第五部分  投标文件格式</w:t>
      </w:r>
    </w:p>
    <w:p w14:paraId="0427A8A4">
      <w:pPr>
        <w:rPr>
          <w:sz w:val="24"/>
        </w:rPr>
      </w:pPr>
    </w:p>
    <w:p w14:paraId="78FCC903">
      <w:pPr>
        <w:rPr>
          <w:sz w:val="24"/>
        </w:rPr>
      </w:pPr>
    </w:p>
    <w:p w14:paraId="6081C711">
      <w:pPr>
        <w:rPr>
          <w:sz w:val="24"/>
        </w:rPr>
      </w:pPr>
    </w:p>
    <w:p w14:paraId="73CB02C0">
      <w:pPr>
        <w:rPr>
          <w:sz w:val="24"/>
        </w:rPr>
      </w:pPr>
    </w:p>
    <w:p w14:paraId="0C2CF9ED">
      <w:pPr>
        <w:rPr>
          <w:sz w:val="24"/>
        </w:rPr>
      </w:pPr>
    </w:p>
    <w:p w14:paraId="28A2A06E">
      <w:pPr>
        <w:rPr>
          <w:sz w:val="24"/>
        </w:rPr>
      </w:pPr>
    </w:p>
    <w:p w14:paraId="2B7DC8BA">
      <w:pPr>
        <w:rPr>
          <w:b/>
        </w:rPr>
      </w:pPr>
    </w:p>
    <w:p w14:paraId="6F228DB9">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4098DE4">
      <w:pPr>
        <w:pStyle w:val="16"/>
        <w:rPr>
          <w:rFonts w:ascii="Times New Roman" w:hAnsi="Times New Roman"/>
        </w:rPr>
      </w:pPr>
      <w:r>
        <w:rPr>
          <w:rFonts w:ascii="Times New Roman" w:hAnsi="Times New Roman"/>
        </w:rPr>
        <w:t>第一部分  投标邀请函</w:t>
      </w:r>
      <w:bookmarkEnd w:id="0"/>
    </w:p>
    <w:p w14:paraId="5951D469">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天津市河西区人民法院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天津市河西区人民法院物业管理项目</w:t>
      </w:r>
      <w:r>
        <w:rPr>
          <w:rFonts w:ascii="Times New Roman" w:hAnsi="Times New Roman" w:cs="Times New Roman" w:eastAsiaTheme="minorEastAsia"/>
          <w:color w:val="auto"/>
          <w:szCs w:val="32"/>
        </w:rPr>
        <w:t>实施政府采购。现欢迎合格的供应商参加投标。</w:t>
      </w:r>
    </w:p>
    <w:p w14:paraId="6D57D5A9">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10ACB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6C7A1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bookmarkStart w:id="9" w:name="_GoBack"/>
      <w:r>
        <w:rPr>
          <w:rFonts w:hint="eastAsia" w:ascii="Times New Roman" w:hAnsi="Times New Roman" w:eastAsia="宋体" w:cs="Times New Roman"/>
          <w:color w:val="auto"/>
        </w:rPr>
        <w:t>天津市河西区人民法院物业管理项目</w:t>
      </w:r>
      <w:bookmarkEnd w:id="9"/>
    </w:p>
    <w:p w14:paraId="749EAA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（二）项目编号：TGPC-202</w:t>
      </w:r>
      <w:r>
        <w:rPr>
          <w:rFonts w:hint="eastAsia" w:ascii="Times New Roman" w:hAnsi="Times New Roman" w:eastAsia="宋体" w:cs="Times New Roman"/>
          <w:color w:val="auto"/>
        </w:rPr>
        <w:t>5</w:t>
      </w:r>
      <w:r>
        <w:rPr>
          <w:rFonts w:ascii="Times New Roman" w:hAnsi="Times New Roman" w:eastAsia="宋体" w:cs="Times New Roman"/>
          <w:color w:val="auto"/>
        </w:rPr>
        <w:t>-</w:t>
      </w:r>
      <w:r>
        <w:rPr>
          <w:rFonts w:hint="eastAsia" w:ascii="Times New Roman" w:hAnsi="Times New Roman" w:eastAsia="宋体" w:cs="Times New Roman"/>
          <w:color w:val="auto"/>
        </w:rPr>
        <w:t>D</w:t>
      </w:r>
      <w:r>
        <w:rPr>
          <w:rFonts w:ascii="Times New Roman" w:hAnsi="Times New Roman" w:eastAsia="宋体" w:cs="Times New Roman"/>
          <w:color w:val="auto"/>
        </w:rPr>
        <w:t>-0</w:t>
      </w:r>
      <w:r>
        <w:rPr>
          <w:rFonts w:hint="eastAsia" w:ascii="Times New Roman" w:hAnsi="Times New Roman" w:eastAsia="宋体" w:cs="Times New Roman"/>
          <w:color w:val="auto"/>
        </w:rPr>
        <w:t>066</w:t>
      </w:r>
    </w:p>
    <w:p w14:paraId="1A7BFA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C937A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w:t>
      </w:r>
      <w:r>
        <w:rPr>
          <w:rFonts w:hint="eastAsia" w:ascii="Times New Roman" w:hAnsi="Times New Roman" w:eastAsia="宋体" w:cs="Times New Roman"/>
          <w:color w:val="auto"/>
        </w:rPr>
        <w:t>天津市河西区人民法院物业管理，合同履行期限：一年</w:t>
      </w:r>
    </w:p>
    <w:p w14:paraId="050AEC5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662A5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第一包：2800000元</w:t>
      </w:r>
    </w:p>
    <w:p w14:paraId="196D79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3FADC62B">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供应商应具备独立法人资格。供应商应具备《食品经营许可证》，经营项目至少包含食品经营管理或餐饮服务管理，提供证书扫描件；</w:t>
      </w:r>
    </w:p>
    <w:p w14:paraId="170FF69C">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39BE3F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E0D30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E5072A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2426366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317AB4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62F9F25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50A7D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3D3CEA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D70D7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p w14:paraId="7ED000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（四）本项目专门面向小型、微型企业采购，提供《中小企业声明函》。</w:t>
      </w:r>
    </w:p>
    <w:bookmarkEnd w:id="1"/>
    <w:bookmarkEnd w:id="2"/>
    <w:p w14:paraId="6D6465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2C255B2A">
      <w:pPr>
        <w:pStyle w:val="29"/>
        <w:spacing w:line="360" w:lineRule="auto"/>
        <w:ind w:firstLine="448" w:firstLineChars="200"/>
        <w:rPr>
          <w:rFonts w:ascii="Times New Roman" w:hAnsi="Times New Roman" w:eastAsia="宋体" w:cs="Times New Roman"/>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本项目专门面向小型、微型企业采购</w:t>
      </w:r>
      <w:r>
        <w:rPr>
          <w:rFonts w:ascii="Times New Roman" w:hAnsi="Times New Roman" w:eastAsia="宋体" w:cs="Times New Roman"/>
          <w:color w:val="auto"/>
        </w:rPr>
        <w:t>。</w:t>
      </w:r>
    </w:p>
    <w:p w14:paraId="28E2BFE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2B4FDA7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5B7D15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6825937">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102EE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7B8F71C8">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40550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24</w:t>
      </w:r>
      <w:r>
        <w:rPr>
          <w:rFonts w:ascii="Times New Roman" w:hAnsi="Times New Roman" w:eastAsia="宋体" w:cs="Times New Roman"/>
          <w:color w:val="auto"/>
        </w:rPr>
        <w:t>日至2025年</w:t>
      </w:r>
      <w:r>
        <w:rPr>
          <w:rFonts w:hint="eastAsia" w:ascii="Times New Roman" w:hAnsi="Times New Roman" w:eastAsia="宋体" w:cs="Times New Roman"/>
          <w:color w:val="auto"/>
        </w:rPr>
        <w:t>3</w:t>
      </w:r>
      <w:r>
        <w:rPr>
          <w:rFonts w:ascii="Times New Roman" w:hAnsi="Times New Roman" w:eastAsia="宋体" w:cs="Times New Roman"/>
          <w:color w:val="auto"/>
        </w:rPr>
        <w:t>月</w:t>
      </w:r>
      <w:r>
        <w:rPr>
          <w:rFonts w:hint="eastAsia" w:ascii="Times New Roman" w:hAnsi="Times New Roman" w:eastAsia="宋体" w:cs="Times New Roman"/>
          <w:color w:val="auto"/>
        </w:rPr>
        <w:t>3</w:t>
      </w:r>
      <w:r>
        <w:rPr>
          <w:rFonts w:ascii="Times New Roman" w:hAnsi="Times New Roman" w:eastAsia="宋体" w:cs="Times New Roman"/>
          <w:color w:val="auto"/>
        </w:rPr>
        <w:t>日，每日9:00至17:00（北京时间，法定节假日除外）。</w:t>
      </w:r>
    </w:p>
    <w:p w14:paraId="52FB81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88C38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48F00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6417B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2DD1AB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60DEC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84B59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57504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r>
        <w:rPr>
          <w:rFonts w:hint="eastAsia" w:ascii="Times New Roman" w:hAnsi="Times New Roman" w:eastAsia="宋体" w:cs="Times New Roman"/>
          <w:color w:val="auto"/>
        </w:rPr>
        <w:t>，不组织标前答疑会</w:t>
      </w:r>
      <w:r>
        <w:rPr>
          <w:rFonts w:ascii="Times New Roman" w:hAnsi="Times New Roman" w:eastAsia="宋体" w:cs="Times New Roman"/>
          <w:color w:val="auto"/>
        </w:rPr>
        <w:t>。</w:t>
      </w:r>
    </w:p>
    <w:p w14:paraId="382235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600A7D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24</w:t>
      </w:r>
      <w:r>
        <w:rPr>
          <w:rFonts w:ascii="Times New Roman" w:hAnsi="Times New Roman" w:eastAsia="宋体" w:cs="Times New Roman"/>
          <w:color w:val="auto"/>
        </w:rPr>
        <w:t>日9:00至2025年3月18日8:30，使用天津数字认证有限公司发出的CA数字证书（原天津市电子认证中心发出尚在有效期内的CA数字证书仍可使用）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DECC53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1E597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20CDE0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时间：2025年3月18日8:30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6BC86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E0AD65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1E3DBA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（一）开标解密时间：2025年3月18日8:30至9: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6BF75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333CD3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（三）网上开标公示时间：2025年3月18日9: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07E820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BA8A1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0BF1FA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E607B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联系人：杨光、鲁志强、范志刚</w:t>
      </w:r>
    </w:p>
    <w:p w14:paraId="48B7DBB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6CDC6D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43147F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0633D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53CE2BF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08D14C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rPr>
        <w:t>8301</w:t>
      </w:r>
    </w:p>
    <w:p w14:paraId="77A833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56ED98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01BB5B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天津市河西区人民法院</w:t>
      </w:r>
    </w:p>
    <w:p w14:paraId="205DD3A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天津市河西区台儿庄南路26号，28号</w:t>
      </w:r>
    </w:p>
    <w:p w14:paraId="5F9756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苏航</w:t>
      </w:r>
    </w:p>
    <w:p w14:paraId="05029B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（四）采购人联系电话：022-58313986</w:t>
      </w:r>
    </w:p>
    <w:p w14:paraId="6B87FD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6F8C93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7A11F9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71DE66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联系部门：天津市河西区人民法院</w:t>
      </w:r>
    </w:p>
    <w:p w14:paraId="6DAF40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联系地址：天津市河西区台儿庄南路26号，28号</w:t>
      </w:r>
    </w:p>
    <w:p w14:paraId="721D90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人：苏航</w:t>
      </w:r>
    </w:p>
    <w:p w14:paraId="76A75C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ascii="Times New Roman" w:hAnsi="Times New Roman" w:eastAsia="宋体" w:cs="Times New Roman"/>
          <w:color w:val="auto"/>
        </w:rPr>
        <w:t>022-58313986</w:t>
      </w:r>
    </w:p>
    <w:p w14:paraId="6E9F1AC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1135E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360448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148FF6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02D87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4855D482">
      <w:pPr>
        <w:pStyle w:val="29"/>
        <w:spacing w:line="360" w:lineRule="auto"/>
        <w:ind w:firstLine="448" w:firstLineChars="200"/>
        <w:jc w:val="both"/>
        <w:rPr>
          <w:rFonts w:cs="Times New Roman" w:asciiTheme="minorEastAsia" w:hAnsiTheme="minorEastAsia" w:eastAsiaTheme="minorEastAsia"/>
          <w:bCs/>
        </w:rPr>
      </w:pPr>
      <w:r>
        <w:rPr>
          <w:rFonts w:hint="eastAsia" w:cs="Times New Roman" w:asciiTheme="minorEastAsia" w:hAnsiTheme="minorEastAsia" w:eastAsiaTheme="minorEastAsia"/>
          <w:bCs/>
        </w:rPr>
        <w:t>十五、《</w:t>
      </w:r>
      <w:r>
        <w:rPr>
          <w:rFonts w:cs="Times New Roman" w:asciiTheme="minorEastAsia" w:hAnsiTheme="minorEastAsia" w:eastAsiaTheme="minorEastAsia"/>
          <w:bCs/>
        </w:rPr>
        <w:t>“政采贷”业务提示函</w:t>
      </w:r>
      <w:r>
        <w:rPr>
          <w:rFonts w:hint="eastAsia" w:cs="Times New Roman"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cs="Times New Roman" w:asciiTheme="minorEastAsia" w:hAnsiTheme="minorEastAsia" w:eastAsiaTheme="minorEastAsia"/>
          <w:bCs/>
        </w:rPr>
        <w:t>》和《诚信参与政府采购活动提示函》</w:t>
      </w:r>
    </w:p>
    <w:p w14:paraId="1920796A">
      <w:pPr>
        <w:pStyle w:val="29"/>
        <w:spacing w:line="360" w:lineRule="auto"/>
        <w:ind w:firstLine="448" w:firstLineChars="200"/>
        <w:jc w:val="both"/>
        <w:rPr>
          <w:rFonts w:ascii="Times New Roman" w:hAnsi="Times New Roman" w:eastAsia="宋体" w:cs="Times New Roman"/>
          <w:color w:val="FF0000"/>
        </w:rPr>
      </w:pPr>
    </w:p>
    <w:p w14:paraId="7B6745D2">
      <w:pPr>
        <w:pStyle w:val="29"/>
        <w:spacing w:line="360" w:lineRule="auto"/>
        <w:ind w:firstLine="448" w:firstLineChars="200"/>
        <w:jc w:val="both"/>
        <w:rPr>
          <w:rFonts w:ascii="Times New Roman" w:hAnsi="Times New Roman" w:eastAsia="宋体" w:cs="Times New Roman"/>
          <w:color w:val="auto"/>
        </w:rPr>
      </w:pPr>
    </w:p>
    <w:p w14:paraId="1BC0D4EC">
      <w:pPr>
        <w:pStyle w:val="29"/>
        <w:spacing w:line="360" w:lineRule="auto"/>
        <w:jc w:val="both"/>
        <w:rPr>
          <w:rFonts w:ascii="Times New Roman" w:hAnsi="Times New Roman" w:eastAsia="宋体" w:cs="Times New Roman"/>
          <w:color w:val="auto"/>
        </w:rPr>
      </w:pPr>
    </w:p>
    <w:p w14:paraId="29EE767A">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rPr>
        <w:t>2</w:t>
      </w:r>
      <w:r>
        <w:rPr>
          <w:rFonts w:ascii="Times New Roman" w:hAnsi="Times New Roman" w:eastAsia="宋体" w:cs="Times New Roman"/>
          <w:color w:val="auto"/>
        </w:rPr>
        <w:t>月</w:t>
      </w:r>
      <w:r>
        <w:rPr>
          <w:rFonts w:hint="eastAsia" w:ascii="Times New Roman" w:hAnsi="Times New Roman" w:eastAsia="宋体" w:cs="Times New Roman"/>
          <w:color w:val="auto"/>
        </w:rPr>
        <w:t>24</w:t>
      </w:r>
      <w:r>
        <w:rPr>
          <w:rFonts w:ascii="Times New Roman" w:hAnsi="Times New Roman" w:eastAsia="宋体" w:cs="Times New Roman"/>
          <w:color w:val="auto"/>
        </w:rPr>
        <w:t>日</w:t>
      </w:r>
    </w:p>
    <w:p w14:paraId="5083F86A">
      <w:pPr>
        <w:pStyle w:val="29"/>
        <w:spacing w:line="360" w:lineRule="auto"/>
        <w:ind w:right="892"/>
        <w:rPr>
          <w:rFonts w:ascii="Times New Roman" w:hAnsi="Times New Roman" w:eastAsia="宋体" w:cs="Times New Roman"/>
          <w:color w:val="auto"/>
        </w:rPr>
      </w:pPr>
    </w:p>
    <w:p w14:paraId="0093200F">
      <w:pPr>
        <w:widowControl/>
        <w:jc w:val="left"/>
        <w:rPr>
          <w:kern w:val="0"/>
          <w:sz w:val="24"/>
          <w:szCs w:val="24"/>
        </w:rPr>
      </w:pPr>
      <w:r>
        <w:br w:type="page"/>
      </w:r>
    </w:p>
    <w:p w14:paraId="7542C4A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5C3FADA8">
      <w:pPr>
        <w:spacing w:line="360" w:lineRule="auto"/>
        <w:jc w:val="center"/>
        <w:rPr>
          <w:rFonts w:eastAsia="方正小标宋简体"/>
          <w:bCs/>
          <w:kern w:val="0"/>
          <w:sz w:val="24"/>
          <w:szCs w:val="24"/>
        </w:rPr>
      </w:pPr>
    </w:p>
    <w:p w14:paraId="686533D4">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842E635">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65DCF4A">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6C0E6FB">
      <w:pPr>
        <w:spacing w:line="360" w:lineRule="auto"/>
        <w:jc w:val="center"/>
        <w:rPr>
          <w:rFonts w:eastAsia="方正小标宋简体"/>
          <w:spacing w:val="-10"/>
          <w:sz w:val="24"/>
          <w:szCs w:val="24"/>
        </w:rPr>
      </w:pPr>
    </w:p>
    <w:p w14:paraId="28F93804">
      <w:pPr>
        <w:spacing w:line="360" w:lineRule="auto"/>
        <w:jc w:val="center"/>
        <w:rPr>
          <w:rFonts w:eastAsia="方正小标宋简体"/>
          <w:spacing w:val="-10"/>
          <w:sz w:val="24"/>
          <w:szCs w:val="24"/>
        </w:rPr>
      </w:pPr>
    </w:p>
    <w:p w14:paraId="05F8D8A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D1C1FBD">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0DBAC919">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3A674E4F">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115252F7">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44FF2FE">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FD68F81">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259C0FB5">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682F301">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714A522C">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3FBDFC45">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60C3724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5484EDD2">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7F28D6B">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1FF42FEB">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C8BDA58">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7CC37B82">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FC839FA">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1C15CF8">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2AE6C7E4">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A57C943">
      <w:pPr>
        <w:spacing w:line="360" w:lineRule="exact"/>
        <w:ind w:firstLine="448" w:firstLineChars="200"/>
        <w:rPr>
          <w:rFonts w:eastAsiaTheme="minorEastAsia"/>
          <w:sz w:val="24"/>
        </w:rPr>
      </w:pPr>
    </w:p>
    <w:p w14:paraId="28FB18E9">
      <w:pPr>
        <w:adjustRightInd w:val="0"/>
        <w:snapToGrid w:val="0"/>
        <w:spacing w:line="400" w:lineRule="exact"/>
        <w:jc w:val="center"/>
        <w:rPr>
          <w:b/>
          <w:sz w:val="24"/>
          <w:szCs w:val="24"/>
        </w:rPr>
      </w:pPr>
      <w:r>
        <w:rPr>
          <w:b/>
          <w:sz w:val="24"/>
          <w:szCs w:val="24"/>
        </w:rPr>
        <w:t>诚信参与政府采购活动提示函</w:t>
      </w:r>
    </w:p>
    <w:p w14:paraId="30811EA5">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2E3F12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3A7153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F9C0C3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1D0199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337EFA3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636BB3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6B75940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E48B80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70B993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2DF76E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B4D0BE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7988B0D">
      <w:pPr>
        <w:spacing w:line="360" w:lineRule="exact"/>
        <w:ind w:firstLine="448" w:firstLineChars="200"/>
        <w:rPr>
          <w:rFonts w:eastAsiaTheme="minorEastAsia"/>
          <w:sz w:val="24"/>
        </w:rPr>
      </w:pPr>
    </w:p>
    <w:p w14:paraId="27A669DC">
      <w:pPr>
        <w:spacing w:line="360" w:lineRule="exact"/>
        <w:ind w:firstLine="608" w:firstLineChars="200"/>
        <w:rPr>
          <w:b/>
          <w:bCs/>
          <w:kern w:val="28"/>
          <w:sz w:val="32"/>
          <w:szCs w:val="32"/>
        </w:rPr>
      </w:pPr>
    </w:p>
    <w:p w14:paraId="7DA7271A">
      <w:pPr>
        <w:widowControl/>
        <w:jc w:val="left"/>
        <w:rPr>
          <w:b/>
          <w:bCs/>
          <w:kern w:val="28"/>
          <w:sz w:val="32"/>
          <w:szCs w:val="32"/>
          <w:lang w:val="zh-CN" w:eastAsia="zh-CN"/>
        </w:rPr>
      </w:pPr>
      <w:r>
        <w:br w:type="page"/>
      </w:r>
    </w:p>
    <w:p w14:paraId="1FC8CBCC">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4B909D46">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D9BCFB4">
      <w:pPr>
        <w:autoSpaceDE w:val="0"/>
        <w:autoSpaceDN w:val="0"/>
        <w:adjustRightInd w:val="0"/>
        <w:spacing w:line="360" w:lineRule="auto"/>
        <w:ind w:firstLine="448" w:firstLineChars="200"/>
        <w:rPr>
          <w:sz w:val="24"/>
        </w:rPr>
      </w:pPr>
      <w:r>
        <w:rPr>
          <w:sz w:val="24"/>
        </w:rPr>
        <w:t>（一）报价要求</w:t>
      </w:r>
    </w:p>
    <w:p w14:paraId="4AC434CF">
      <w:pPr>
        <w:autoSpaceDE w:val="0"/>
        <w:autoSpaceDN w:val="0"/>
        <w:adjustRightInd w:val="0"/>
        <w:spacing w:line="360" w:lineRule="auto"/>
        <w:ind w:firstLine="448" w:firstLineChars="200"/>
        <w:rPr>
          <w:sz w:val="24"/>
        </w:rPr>
      </w:pPr>
      <w:r>
        <w:rPr>
          <w:sz w:val="24"/>
        </w:rPr>
        <w:t>1. 投标报价以人民币填列。</w:t>
      </w:r>
    </w:p>
    <w:p w14:paraId="0E49C25B">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418F045B">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65F2B29A">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7443F38F">
      <w:pPr>
        <w:autoSpaceDE w:val="0"/>
        <w:autoSpaceDN w:val="0"/>
        <w:adjustRightInd w:val="0"/>
        <w:spacing w:line="360" w:lineRule="auto"/>
        <w:ind w:firstLine="448" w:firstLineChars="200"/>
        <w:rPr>
          <w:sz w:val="24"/>
        </w:rPr>
      </w:pPr>
      <w:r>
        <w:rPr>
          <w:sz w:val="24"/>
        </w:rPr>
        <w:t>（</w:t>
      </w:r>
      <w:r>
        <w:rPr>
          <w:rFonts w:hint="eastAsia"/>
          <w:sz w:val="24"/>
        </w:rPr>
        <w:t>二</w:t>
      </w:r>
      <w:r>
        <w:rPr>
          <w:sz w:val="24"/>
        </w:rPr>
        <w:t>）时间、地点要求</w:t>
      </w:r>
    </w:p>
    <w:p w14:paraId="0324749F">
      <w:pPr>
        <w:autoSpaceDE w:val="0"/>
        <w:autoSpaceDN w:val="0"/>
        <w:adjustRightInd w:val="0"/>
        <w:spacing w:line="360" w:lineRule="auto"/>
        <w:ind w:firstLine="448" w:firstLineChars="200"/>
        <w:rPr>
          <w:sz w:val="24"/>
        </w:rPr>
      </w:pPr>
      <w:r>
        <w:rPr>
          <w:sz w:val="24"/>
        </w:rPr>
        <w:t>1. 时间要求：</w:t>
      </w:r>
      <w:r>
        <w:rPr>
          <w:rFonts w:hint="eastAsia"/>
          <w:sz w:val="24"/>
        </w:rPr>
        <w:t>合同规定的服务起始之日起一年的服务期，签订合同之日起7日内物业人员进场服务</w:t>
      </w:r>
      <w:r>
        <w:rPr>
          <w:sz w:val="24"/>
        </w:rPr>
        <w:t>（特殊情况以合同为准）。</w:t>
      </w:r>
    </w:p>
    <w:p w14:paraId="1DF0C95F">
      <w:pPr>
        <w:autoSpaceDE w:val="0"/>
        <w:autoSpaceDN w:val="0"/>
        <w:adjustRightInd w:val="0"/>
        <w:spacing w:line="360" w:lineRule="auto"/>
        <w:ind w:firstLine="448" w:firstLineChars="200"/>
        <w:rPr>
          <w:sz w:val="24"/>
        </w:rPr>
      </w:pPr>
      <w:r>
        <w:rPr>
          <w:sz w:val="24"/>
        </w:rPr>
        <w:t>2. 服务地点：</w:t>
      </w:r>
      <w:r>
        <w:rPr>
          <w:rFonts w:hint="eastAsia"/>
          <w:sz w:val="24"/>
        </w:rPr>
        <w:t>天津市河西区台儿庄南路26号，28号</w:t>
      </w:r>
      <w:r>
        <w:rPr>
          <w:sz w:val="24"/>
        </w:rPr>
        <w:t>（特殊情况以合同为准）。</w:t>
      </w:r>
    </w:p>
    <w:p w14:paraId="7078DA1C">
      <w:pPr>
        <w:autoSpaceDE w:val="0"/>
        <w:autoSpaceDN w:val="0"/>
        <w:adjustRightInd w:val="0"/>
        <w:spacing w:line="360" w:lineRule="auto"/>
        <w:ind w:firstLine="448" w:firstLineChars="200"/>
        <w:rPr>
          <w:sz w:val="24"/>
        </w:rPr>
      </w:pPr>
      <w:r>
        <w:rPr>
          <w:sz w:val="24"/>
        </w:rPr>
        <w:t>（</w:t>
      </w:r>
      <w:r>
        <w:rPr>
          <w:rFonts w:hint="eastAsia"/>
          <w:sz w:val="24"/>
        </w:rPr>
        <w:t>三</w:t>
      </w:r>
      <w:r>
        <w:rPr>
          <w:sz w:val="24"/>
        </w:rPr>
        <w:t>）付款方式</w:t>
      </w:r>
    </w:p>
    <w:p w14:paraId="489DE06F">
      <w:pPr>
        <w:autoSpaceDE w:val="0"/>
        <w:autoSpaceDN w:val="0"/>
        <w:adjustRightInd w:val="0"/>
        <w:spacing w:line="360" w:lineRule="auto"/>
        <w:ind w:firstLine="448" w:firstLineChars="200"/>
        <w:rPr>
          <w:sz w:val="24"/>
        </w:rPr>
      </w:pPr>
      <w:r>
        <w:rPr>
          <w:sz w:val="24"/>
        </w:rPr>
        <w:t>按月付款，经考核，每月15日前支付上一月服务费（特殊情况以合同为准）。</w:t>
      </w:r>
    </w:p>
    <w:p w14:paraId="6EAE015F">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72563BFE">
      <w:pPr>
        <w:autoSpaceDE w:val="0"/>
        <w:autoSpaceDN w:val="0"/>
        <w:adjustRightInd w:val="0"/>
        <w:spacing w:line="360" w:lineRule="auto"/>
        <w:ind w:firstLine="448" w:firstLineChars="200"/>
        <w:rPr>
          <w:sz w:val="24"/>
        </w:rPr>
      </w:pPr>
      <w:r>
        <w:rPr>
          <w:sz w:val="24"/>
        </w:rPr>
        <w:t>本项目不收取投标保证金和履约保证金。</w:t>
      </w:r>
    </w:p>
    <w:p w14:paraId="248CAC17">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21DE50A4">
      <w:pPr>
        <w:autoSpaceDE w:val="0"/>
        <w:autoSpaceDN w:val="0"/>
        <w:adjustRightInd w:val="0"/>
        <w:spacing w:line="360" w:lineRule="auto"/>
        <w:ind w:firstLine="448" w:firstLineChars="200"/>
        <w:rPr>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w:t>
      </w:r>
      <w:r>
        <w:rPr>
          <w:rFonts w:hint="eastAsia"/>
          <w:sz w:val="24"/>
        </w:rPr>
        <w:t>参考资料一并存档。验收结束后，应当出具验收书，列明各项服务的考核验收情况及项目总体评价，由验收双方共同签署。</w:t>
      </w:r>
    </w:p>
    <w:p w14:paraId="401955F6">
      <w:pPr>
        <w:autoSpaceDE w:val="0"/>
        <w:autoSpaceDN w:val="0"/>
        <w:adjustRightInd w:val="0"/>
        <w:spacing w:line="360" w:lineRule="auto"/>
        <w:ind w:firstLine="448" w:firstLineChars="200"/>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14:paraId="3A46C2B5">
      <w:pPr>
        <w:autoSpaceDE w:val="0"/>
        <w:autoSpaceDN w:val="0"/>
        <w:adjustRightInd w:val="0"/>
        <w:spacing w:line="360" w:lineRule="auto"/>
        <w:ind w:firstLine="448" w:firstLineChars="200"/>
        <w:rPr>
          <w:bCs/>
          <w:sz w:val="24"/>
        </w:rPr>
      </w:pPr>
      <w:r>
        <w:rPr>
          <w:sz w:val="24"/>
        </w:rPr>
        <w:t>二</w:t>
      </w:r>
      <w:r>
        <w:rPr>
          <w:bCs/>
          <w:sz w:val="24"/>
        </w:rPr>
        <w:t>、技术要求</w:t>
      </w:r>
    </w:p>
    <w:p w14:paraId="6D4AB420">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CDA0B8F">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2BCC860F">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14:paraId="6C52FD16">
      <w:pPr>
        <w:spacing w:line="360" w:lineRule="auto"/>
        <w:ind w:firstLine="448" w:firstLineChars="200"/>
        <w:outlineLvl w:val="0"/>
        <w:rPr>
          <w:sz w:val="24"/>
        </w:rPr>
      </w:pPr>
      <w:r>
        <w:rPr>
          <w:sz w:val="24"/>
        </w:rPr>
        <w:t>（四）具体需求详见本部分项目需求书。</w:t>
      </w:r>
    </w:p>
    <w:p w14:paraId="639450F9">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031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2B626B0E">
            <w:pPr>
              <w:widowControl/>
              <w:adjustRightInd w:val="0"/>
              <w:snapToGrid w:val="0"/>
              <w:jc w:val="center"/>
              <w:rPr>
                <w:color w:val="000000"/>
                <w:kern w:val="0"/>
                <w:sz w:val="24"/>
                <w:szCs w:val="24"/>
              </w:rPr>
            </w:pPr>
            <w:r>
              <w:rPr>
                <w:color w:val="000000"/>
                <w:kern w:val="0"/>
                <w:sz w:val="24"/>
                <w:szCs w:val="24"/>
              </w:rPr>
              <w:t>第一部分 价格（</w:t>
            </w:r>
            <w:r>
              <w:rPr>
                <w:rFonts w:hint="eastAsia"/>
                <w:color w:val="000000"/>
                <w:kern w:val="0"/>
                <w:sz w:val="24"/>
                <w:szCs w:val="24"/>
              </w:rPr>
              <w:t>1</w:t>
            </w:r>
            <w:r>
              <w:rPr>
                <w:color w:val="000000"/>
                <w:kern w:val="0"/>
                <w:sz w:val="24"/>
                <w:szCs w:val="24"/>
              </w:rPr>
              <w:t>0分）</w:t>
            </w:r>
          </w:p>
        </w:tc>
        <w:tc>
          <w:tcPr>
            <w:tcW w:w="1143" w:type="dxa"/>
            <w:shd w:val="clear" w:color="auto" w:fill="auto"/>
            <w:vAlign w:val="center"/>
          </w:tcPr>
          <w:p w14:paraId="3C14DA1B">
            <w:pPr>
              <w:widowControl/>
              <w:adjustRightInd w:val="0"/>
              <w:snapToGrid w:val="0"/>
              <w:jc w:val="center"/>
              <w:rPr>
                <w:color w:val="000000"/>
                <w:kern w:val="0"/>
                <w:sz w:val="24"/>
                <w:szCs w:val="24"/>
              </w:rPr>
            </w:pPr>
            <w:r>
              <w:rPr>
                <w:color w:val="000000"/>
                <w:kern w:val="0"/>
                <w:sz w:val="24"/>
                <w:szCs w:val="24"/>
              </w:rPr>
              <w:t>分值</w:t>
            </w:r>
          </w:p>
        </w:tc>
      </w:tr>
      <w:tr w14:paraId="0869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D87FE43">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04182F9">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36944454">
            <w:pPr>
              <w:widowControl/>
              <w:adjustRightInd w:val="0"/>
              <w:snapToGrid w:val="0"/>
              <w:rPr>
                <w:kern w:val="0"/>
                <w:sz w:val="24"/>
                <w:szCs w:val="24"/>
              </w:rPr>
            </w:pPr>
            <w:r>
              <w:rPr>
                <w:kern w:val="0"/>
                <w:sz w:val="24"/>
                <w:szCs w:val="24"/>
              </w:rPr>
              <w:t>（1）投标报价超过采购预算的，投标无效，未超过采购预算的投标报价按以下公式进行计算。</w:t>
            </w:r>
          </w:p>
          <w:p w14:paraId="1B6F10E4">
            <w:pPr>
              <w:widowControl/>
              <w:adjustRightInd w:val="0"/>
              <w:snapToGrid w:val="0"/>
              <w:rPr>
                <w:kern w:val="0"/>
                <w:sz w:val="24"/>
                <w:szCs w:val="24"/>
              </w:rPr>
            </w:pPr>
            <w:r>
              <w:rPr>
                <w:kern w:val="0"/>
                <w:sz w:val="24"/>
                <w:szCs w:val="24"/>
              </w:rPr>
              <w:t>（2）投标报价得分=（评标基准价/投标报价）×</w:t>
            </w:r>
            <w:r>
              <w:rPr>
                <w:rFonts w:hint="eastAsia"/>
                <w:kern w:val="0"/>
                <w:sz w:val="24"/>
                <w:szCs w:val="24"/>
              </w:rPr>
              <w:t>1</w:t>
            </w:r>
            <w:r>
              <w:rPr>
                <w:kern w:val="0"/>
                <w:sz w:val="24"/>
                <w:szCs w:val="24"/>
              </w:rPr>
              <w:t>0</w:t>
            </w:r>
          </w:p>
          <w:p w14:paraId="2301DC7F">
            <w:pPr>
              <w:widowControl/>
              <w:adjustRightInd w:val="0"/>
              <w:snapToGrid w:val="0"/>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2E121C6C">
            <w:pPr>
              <w:widowControl/>
              <w:adjustRightInd w:val="0"/>
              <w:snapToGrid w:val="0"/>
              <w:jc w:val="center"/>
              <w:rPr>
                <w:color w:val="000000"/>
                <w:kern w:val="0"/>
                <w:sz w:val="24"/>
                <w:szCs w:val="24"/>
              </w:rPr>
            </w:pPr>
            <w:r>
              <w:rPr>
                <w:rFonts w:hint="eastAsia"/>
                <w:color w:val="000000"/>
                <w:kern w:val="0"/>
                <w:sz w:val="24"/>
                <w:szCs w:val="24"/>
              </w:rPr>
              <w:t>10</w:t>
            </w:r>
          </w:p>
        </w:tc>
      </w:tr>
      <w:tr w14:paraId="105C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7A9DDD9">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60</w:t>
            </w:r>
            <w:r>
              <w:rPr>
                <w:color w:val="000000"/>
                <w:kern w:val="0"/>
                <w:sz w:val="24"/>
                <w:szCs w:val="24"/>
              </w:rPr>
              <w:t>分）</w:t>
            </w:r>
          </w:p>
        </w:tc>
        <w:tc>
          <w:tcPr>
            <w:tcW w:w="1143" w:type="dxa"/>
            <w:shd w:val="clear" w:color="auto" w:fill="auto"/>
            <w:vAlign w:val="center"/>
          </w:tcPr>
          <w:p w14:paraId="541B2A40">
            <w:pPr>
              <w:widowControl/>
              <w:adjustRightInd w:val="0"/>
              <w:snapToGrid w:val="0"/>
              <w:jc w:val="center"/>
              <w:rPr>
                <w:color w:val="000000"/>
                <w:kern w:val="0"/>
                <w:sz w:val="24"/>
                <w:szCs w:val="24"/>
              </w:rPr>
            </w:pPr>
            <w:r>
              <w:rPr>
                <w:color w:val="000000"/>
                <w:kern w:val="0"/>
                <w:sz w:val="24"/>
                <w:szCs w:val="24"/>
              </w:rPr>
              <w:t>分值</w:t>
            </w:r>
          </w:p>
        </w:tc>
      </w:tr>
      <w:tr w14:paraId="675E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CAE802">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15B48417">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622D6463">
            <w:pPr>
              <w:widowControl/>
              <w:adjustRightInd w:val="0"/>
              <w:snapToGrid w:val="0"/>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0FBB7450">
            <w:pPr>
              <w:widowControl/>
              <w:adjustRightInd w:val="0"/>
              <w:snapToGrid w:val="0"/>
              <w:rPr>
                <w:kern w:val="0"/>
                <w:sz w:val="24"/>
                <w:szCs w:val="24"/>
              </w:rPr>
            </w:pPr>
            <w:r>
              <w:rPr>
                <w:rFonts w:hint="eastAsia"/>
                <w:kern w:val="0"/>
                <w:sz w:val="24"/>
                <w:szCs w:val="24"/>
              </w:rPr>
              <w:t>A. 合同原件扫描件。包括买卖双方名称及盖章、物业服务期限（合同服务起始日期为2022年1月1日或以后，且已经履行至少1年的时间）、物业服务内容</w:t>
            </w:r>
          </w:p>
          <w:p w14:paraId="67D77561">
            <w:pPr>
              <w:widowControl/>
              <w:adjustRightInd w:val="0"/>
              <w:snapToGrid w:val="0"/>
              <w:rPr>
                <w:kern w:val="0"/>
                <w:sz w:val="24"/>
                <w:szCs w:val="24"/>
              </w:rPr>
            </w:pPr>
            <w:r>
              <w:rPr>
                <w:rFonts w:hint="eastAsia"/>
                <w:kern w:val="0"/>
                <w:sz w:val="24"/>
                <w:szCs w:val="24"/>
              </w:rPr>
              <w:t>B. 提供上述合同服务期限内至少一个月的服务方开具的物业费发票凭证原件扫描件。</w:t>
            </w:r>
          </w:p>
          <w:p w14:paraId="66A3172D">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5493DE09">
            <w:pPr>
              <w:widowControl/>
              <w:adjustRightInd w:val="0"/>
              <w:snapToGrid w:val="0"/>
              <w:jc w:val="center"/>
              <w:rPr>
                <w:color w:val="000000"/>
                <w:kern w:val="0"/>
                <w:sz w:val="24"/>
                <w:szCs w:val="24"/>
              </w:rPr>
            </w:pPr>
            <w:r>
              <w:rPr>
                <w:rFonts w:hint="eastAsia"/>
                <w:color w:val="000000"/>
                <w:kern w:val="0"/>
                <w:sz w:val="24"/>
                <w:szCs w:val="24"/>
              </w:rPr>
              <w:t>10</w:t>
            </w:r>
          </w:p>
        </w:tc>
      </w:tr>
      <w:tr w14:paraId="7DF7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B10DCFF">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14:paraId="06B00DD8">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0AA4FBF6">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14:paraId="317A0E50">
            <w:pPr>
              <w:widowControl/>
              <w:adjustRightInd w:val="0"/>
              <w:snapToGrid w:val="0"/>
              <w:rPr>
                <w:kern w:val="0"/>
                <w:sz w:val="24"/>
                <w:szCs w:val="24"/>
              </w:rPr>
            </w:pPr>
            <w:r>
              <w:rPr>
                <w:rFonts w:hint="eastAsia"/>
                <w:kern w:val="0"/>
                <w:sz w:val="24"/>
                <w:szCs w:val="24"/>
              </w:rPr>
              <w:t>具备1个证书得1分，最高5分</w:t>
            </w:r>
          </w:p>
        </w:tc>
        <w:tc>
          <w:tcPr>
            <w:tcW w:w="1143" w:type="dxa"/>
            <w:shd w:val="clear" w:color="auto" w:fill="auto"/>
            <w:vAlign w:val="center"/>
          </w:tcPr>
          <w:p w14:paraId="100492CF">
            <w:pPr>
              <w:widowControl/>
              <w:adjustRightInd w:val="0"/>
              <w:snapToGrid w:val="0"/>
              <w:jc w:val="center"/>
              <w:rPr>
                <w:kern w:val="0"/>
                <w:sz w:val="24"/>
                <w:szCs w:val="24"/>
              </w:rPr>
            </w:pPr>
            <w:r>
              <w:rPr>
                <w:rFonts w:hint="eastAsia"/>
                <w:kern w:val="0"/>
                <w:sz w:val="24"/>
                <w:szCs w:val="24"/>
              </w:rPr>
              <w:t>5</w:t>
            </w:r>
          </w:p>
        </w:tc>
      </w:tr>
      <w:tr w14:paraId="24C8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AC4CCC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4EACE8EE">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46F6BE3D">
            <w:pPr>
              <w:widowControl/>
              <w:adjustRightInd w:val="0"/>
              <w:snapToGrid w:val="0"/>
              <w:rPr>
                <w:kern w:val="0"/>
                <w:sz w:val="24"/>
                <w:szCs w:val="24"/>
              </w:rPr>
            </w:pPr>
            <w:r>
              <w:rPr>
                <w:rFonts w:hint="eastAsia"/>
                <w:kern w:val="0"/>
                <w:sz w:val="24"/>
                <w:szCs w:val="24"/>
              </w:rPr>
              <w:t>（1）提供开标日前三个月中连续两个月的由投标单位或其分公司为该项目经理缴纳社会保险证明扫描件：1分，其他0分；</w:t>
            </w:r>
          </w:p>
          <w:p w14:paraId="1CB7DACD">
            <w:pPr>
              <w:widowControl/>
              <w:adjustRightInd w:val="0"/>
              <w:snapToGrid w:val="0"/>
              <w:rPr>
                <w:kern w:val="0"/>
                <w:sz w:val="24"/>
                <w:szCs w:val="24"/>
              </w:rPr>
            </w:pPr>
            <w:r>
              <w:rPr>
                <w:rFonts w:hint="eastAsia"/>
                <w:kern w:val="0"/>
                <w:sz w:val="24"/>
                <w:szCs w:val="24"/>
              </w:rPr>
              <w:t>（2）提供项目经理物业管理相关专业大学本科（或以上）毕业证书扫描件，且满足招标文件要求：2分，其他：0分；</w:t>
            </w:r>
          </w:p>
          <w:p w14:paraId="722DCDA8">
            <w:pPr>
              <w:widowControl/>
              <w:adjustRightInd w:val="0"/>
              <w:snapToGrid w:val="0"/>
              <w:rPr>
                <w:kern w:val="0"/>
                <w:sz w:val="24"/>
                <w:szCs w:val="24"/>
              </w:rPr>
            </w:pPr>
            <w:r>
              <w:rPr>
                <w:rFonts w:hint="eastAsia"/>
                <w:kern w:val="0"/>
                <w:sz w:val="24"/>
                <w:szCs w:val="24"/>
              </w:rPr>
              <w:t>（3）提供项目经理用户服务证明扫描件（加盖用户单位公章），用户服务证明能表明该项目经理具备三年（含三年）以上非住宅物业管理经验的：2分，其他：0分；</w:t>
            </w:r>
          </w:p>
        </w:tc>
        <w:tc>
          <w:tcPr>
            <w:tcW w:w="1143" w:type="dxa"/>
            <w:shd w:val="clear" w:color="auto" w:fill="auto"/>
            <w:vAlign w:val="center"/>
          </w:tcPr>
          <w:p w14:paraId="6B0CF61B">
            <w:pPr>
              <w:widowControl/>
              <w:adjustRightInd w:val="0"/>
              <w:snapToGrid w:val="0"/>
              <w:jc w:val="center"/>
              <w:rPr>
                <w:color w:val="000000"/>
                <w:kern w:val="0"/>
                <w:sz w:val="24"/>
                <w:szCs w:val="24"/>
              </w:rPr>
            </w:pPr>
            <w:r>
              <w:rPr>
                <w:rFonts w:hint="eastAsia"/>
                <w:color w:val="000000"/>
                <w:kern w:val="0"/>
                <w:sz w:val="24"/>
                <w:szCs w:val="24"/>
              </w:rPr>
              <w:t>5</w:t>
            </w:r>
          </w:p>
        </w:tc>
      </w:tr>
      <w:tr w14:paraId="1CA4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D2F50A">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35ABC1A7">
            <w:pPr>
              <w:widowControl/>
              <w:adjustRightInd w:val="0"/>
              <w:snapToGrid w:val="0"/>
              <w:jc w:val="center"/>
              <w:rPr>
                <w:kern w:val="0"/>
                <w:sz w:val="24"/>
                <w:szCs w:val="24"/>
              </w:rPr>
            </w:pPr>
            <w:r>
              <w:rPr>
                <w:rFonts w:hint="eastAsia"/>
                <w:kern w:val="0"/>
                <w:sz w:val="24"/>
                <w:szCs w:val="24"/>
              </w:rPr>
              <w:t>派驻副经理评价</w:t>
            </w:r>
          </w:p>
        </w:tc>
        <w:tc>
          <w:tcPr>
            <w:tcW w:w="7311" w:type="dxa"/>
            <w:shd w:val="clear" w:color="auto" w:fill="auto"/>
            <w:vAlign w:val="center"/>
          </w:tcPr>
          <w:p w14:paraId="59BB9706">
            <w:pPr>
              <w:widowControl/>
              <w:adjustRightInd w:val="0"/>
              <w:snapToGrid w:val="0"/>
              <w:rPr>
                <w:kern w:val="0"/>
                <w:sz w:val="24"/>
                <w:szCs w:val="24"/>
              </w:rPr>
            </w:pPr>
            <w:r>
              <w:rPr>
                <w:rFonts w:hint="eastAsia"/>
                <w:kern w:val="0"/>
                <w:sz w:val="24"/>
                <w:szCs w:val="24"/>
              </w:rPr>
              <w:t>（1）提供开标日前三个月中连续两个月的由投标单位或其分公司为该副经理缴纳社会保险证明扫描件：1分，其他0分；</w:t>
            </w:r>
          </w:p>
          <w:p w14:paraId="072D7B6F">
            <w:pPr>
              <w:widowControl/>
              <w:adjustRightInd w:val="0"/>
              <w:snapToGrid w:val="0"/>
              <w:rPr>
                <w:kern w:val="0"/>
                <w:sz w:val="24"/>
                <w:szCs w:val="24"/>
              </w:rPr>
            </w:pPr>
            <w:r>
              <w:rPr>
                <w:rFonts w:hint="eastAsia"/>
                <w:kern w:val="0"/>
                <w:sz w:val="24"/>
                <w:szCs w:val="24"/>
              </w:rPr>
              <w:t>（2）提供副经理物业管理相关专业大专（或以上）毕业证书扫描件，且满足招标文件要求：1分，其他：0分；</w:t>
            </w:r>
          </w:p>
          <w:p w14:paraId="55503C14">
            <w:pPr>
              <w:widowControl/>
              <w:adjustRightInd w:val="0"/>
              <w:snapToGrid w:val="0"/>
              <w:rPr>
                <w:kern w:val="0"/>
                <w:sz w:val="24"/>
                <w:szCs w:val="24"/>
              </w:rPr>
            </w:pPr>
            <w:r>
              <w:rPr>
                <w:rFonts w:hint="eastAsia"/>
                <w:kern w:val="0"/>
                <w:sz w:val="24"/>
                <w:szCs w:val="24"/>
              </w:rPr>
              <w:t>（3）提供副经理用户服务证明扫描件（加盖用户单位公章），用户服务证明能表明该副经理具备三年（含三年）以上非住宅物业管理经验的：1分，其他：0分；</w:t>
            </w:r>
          </w:p>
        </w:tc>
        <w:tc>
          <w:tcPr>
            <w:tcW w:w="1143" w:type="dxa"/>
            <w:shd w:val="clear" w:color="auto" w:fill="auto"/>
            <w:vAlign w:val="center"/>
          </w:tcPr>
          <w:p w14:paraId="41225D89">
            <w:pPr>
              <w:widowControl/>
              <w:adjustRightInd w:val="0"/>
              <w:snapToGrid w:val="0"/>
              <w:jc w:val="center"/>
              <w:rPr>
                <w:color w:val="000000"/>
                <w:kern w:val="0"/>
                <w:sz w:val="24"/>
                <w:szCs w:val="24"/>
              </w:rPr>
            </w:pPr>
            <w:r>
              <w:rPr>
                <w:rFonts w:hint="eastAsia"/>
                <w:color w:val="000000"/>
                <w:kern w:val="0"/>
                <w:sz w:val="24"/>
                <w:szCs w:val="24"/>
              </w:rPr>
              <w:t>3</w:t>
            </w:r>
          </w:p>
        </w:tc>
      </w:tr>
      <w:tr w14:paraId="527F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348603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031E1F3D">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29F9FF7E">
            <w:pPr>
              <w:widowControl/>
              <w:adjustRightInd w:val="0"/>
              <w:snapToGrid w:val="0"/>
              <w:rPr>
                <w:kern w:val="0"/>
                <w:sz w:val="24"/>
                <w:szCs w:val="24"/>
              </w:rPr>
            </w:pPr>
            <w:r>
              <w:rPr>
                <w:rFonts w:hint="eastAsia"/>
                <w:kern w:val="0"/>
                <w:sz w:val="24"/>
                <w:szCs w:val="24"/>
              </w:rPr>
              <w:t>（1）保洁班长：提供卫生防疫部门或医疗机构颁发的健康证扫描件、天津市病媒生物防制培训证书扫描件和特种作业操作证（高处作业）扫描件，且满足招标文件要求，每个合格的人员得1分，最多1分；</w:t>
            </w:r>
          </w:p>
          <w:p w14:paraId="36709B66">
            <w:pPr>
              <w:widowControl/>
              <w:adjustRightInd w:val="0"/>
              <w:snapToGrid w:val="0"/>
              <w:rPr>
                <w:kern w:val="0"/>
                <w:sz w:val="24"/>
                <w:szCs w:val="24"/>
              </w:rPr>
            </w:pPr>
            <w:r>
              <w:rPr>
                <w:rFonts w:hint="eastAsia"/>
                <w:kern w:val="0"/>
                <w:sz w:val="24"/>
                <w:szCs w:val="24"/>
              </w:rPr>
              <w:t>（2）保洁班长：提供上述保洁班长（已提供合格证书扫描件的）开标日当月或上一月由投标单位或其分公司缴纳社会保险证明扫描件，每个合格的人员社保证明扫描件得1分，最多1分；</w:t>
            </w:r>
          </w:p>
          <w:p w14:paraId="6B401F20">
            <w:pPr>
              <w:widowControl/>
              <w:adjustRightInd w:val="0"/>
              <w:snapToGrid w:val="0"/>
              <w:rPr>
                <w:kern w:val="0"/>
                <w:sz w:val="24"/>
                <w:szCs w:val="24"/>
              </w:rPr>
            </w:pPr>
            <w:r>
              <w:rPr>
                <w:rFonts w:hint="eastAsia"/>
                <w:kern w:val="0"/>
                <w:sz w:val="24"/>
                <w:szCs w:val="24"/>
              </w:rPr>
              <w:t>（3）保洁员：提供天津市病媒生物防制培训证书扫描件、特种作业操作证（高处作业）扫描件和卫生防疫部门或医疗机构颁发的健康证扫描件，且满足招标文件要求，每个合格的人员得1分，最多2分；</w:t>
            </w:r>
          </w:p>
          <w:p w14:paraId="37019FDE">
            <w:pPr>
              <w:widowControl/>
              <w:adjustRightInd w:val="0"/>
              <w:snapToGrid w:val="0"/>
              <w:rPr>
                <w:kern w:val="0"/>
                <w:sz w:val="24"/>
                <w:szCs w:val="24"/>
              </w:rPr>
            </w:pPr>
            <w:r>
              <w:rPr>
                <w:rFonts w:hint="eastAsia"/>
                <w:kern w:val="0"/>
                <w:sz w:val="24"/>
                <w:szCs w:val="24"/>
              </w:rPr>
              <w:t>（4）保洁员：提供上述保洁员（已提供合格证书扫描件的）开标日当月或上一月由投标单位或其分公司缴纳社会保险证明扫描件，每个合格的人员社保证明扫描件得1分，最多2分；</w:t>
            </w:r>
          </w:p>
          <w:p w14:paraId="35881B73">
            <w:pPr>
              <w:widowControl/>
              <w:adjustRightInd w:val="0"/>
              <w:snapToGrid w:val="0"/>
              <w:rPr>
                <w:kern w:val="0"/>
                <w:sz w:val="24"/>
                <w:szCs w:val="24"/>
              </w:rPr>
            </w:pPr>
            <w:r>
              <w:rPr>
                <w:rFonts w:hint="eastAsia"/>
                <w:kern w:val="0"/>
                <w:sz w:val="24"/>
                <w:szCs w:val="24"/>
              </w:rPr>
              <w:t>（5）厨师长、厨师、切配主管、切配工、面点师、勤杂工：提供</w:t>
            </w:r>
            <w:r>
              <w:rPr>
                <w:rFonts w:hint="eastAsia" w:ascii="宋体" w:hAnsi="宋体" w:cs="宋体"/>
                <w:bCs/>
                <w:sz w:val="24"/>
                <w:szCs w:val="24"/>
              </w:rPr>
              <w:t>卫生防疫部门或医疗机构颁发的健康证</w:t>
            </w:r>
            <w:r>
              <w:rPr>
                <w:rFonts w:hint="eastAsia"/>
                <w:kern w:val="0"/>
                <w:sz w:val="24"/>
                <w:szCs w:val="24"/>
              </w:rPr>
              <w:t>扫描件，且满足招标文件要求，每个合格的人员得1分，最多5分；</w:t>
            </w:r>
          </w:p>
          <w:p w14:paraId="189EB47C">
            <w:pPr>
              <w:widowControl/>
              <w:adjustRightInd w:val="0"/>
              <w:snapToGrid w:val="0"/>
              <w:rPr>
                <w:kern w:val="0"/>
                <w:sz w:val="24"/>
                <w:szCs w:val="24"/>
              </w:rPr>
            </w:pPr>
            <w:r>
              <w:rPr>
                <w:rFonts w:hint="eastAsia"/>
                <w:kern w:val="0"/>
                <w:sz w:val="24"/>
                <w:szCs w:val="24"/>
              </w:rPr>
              <w:t>（6）厨师长、厨师、切配主管、切配工、面点师、勤杂工：提供上述厨师长、厨师、切配主管、切配工、面点师、勤杂工（已提供合格证书扫描件的）开标日当月或上一月由投标单位或其分公司缴纳社会保险证明扫描件，每个合格的人员社保证明扫描件得1分，最多5分；</w:t>
            </w:r>
          </w:p>
          <w:p w14:paraId="1B5EF0DB">
            <w:pPr>
              <w:widowControl/>
              <w:adjustRightInd w:val="0"/>
              <w:snapToGrid w:val="0"/>
              <w:rPr>
                <w:kern w:val="0"/>
                <w:sz w:val="24"/>
                <w:szCs w:val="24"/>
              </w:rPr>
            </w:pPr>
            <w:r>
              <w:rPr>
                <w:rFonts w:hint="eastAsia"/>
                <w:kern w:val="0"/>
                <w:sz w:val="24"/>
                <w:szCs w:val="24"/>
              </w:rPr>
              <w:t>（7）工程班长：提供工程技术系列中级（或以上）职称证书扫描件、《特种作业操作证（制冷与空调设备运行操作作业）》扫描件、《特种作业操作证（高压电工作）》扫描件，且满足招标文件要求，每个合格的人员得1分，最多1分；</w:t>
            </w:r>
          </w:p>
          <w:p w14:paraId="051A4EB5">
            <w:pPr>
              <w:widowControl/>
              <w:adjustRightInd w:val="0"/>
              <w:snapToGrid w:val="0"/>
              <w:rPr>
                <w:kern w:val="0"/>
                <w:sz w:val="24"/>
                <w:szCs w:val="24"/>
              </w:rPr>
            </w:pPr>
            <w:r>
              <w:rPr>
                <w:rFonts w:hint="eastAsia"/>
                <w:kern w:val="0"/>
                <w:sz w:val="24"/>
                <w:szCs w:val="24"/>
              </w:rPr>
              <w:t>（8）工程班长：提供上述工程班长（已提供合格证书扫描件的）开标日当月或上一月由投标单位或其分公司缴纳社会保险证明扫描件，每个合格的人员社保证明扫描件得1分，最多1分；</w:t>
            </w:r>
          </w:p>
          <w:p w14:paraId="7CD241A8">
            <w:pPr>
              <w:widowControl/>
              <w:adjustRightInd w:val="0"/>
              <w:snapToGrid w:val="0"/>
              <w:rPr>
                <w:kern w:val="0"/>
                <w:sz w:val="24"/>
                <w:szCs w:val="24"/>
              </w:rPr>
            </w:pPr>
            <w:r>
              <w:rPr>
                <w:rFonts w:hint="eastAsia"/>
                <w:kern w:val="0"/>
                <w:sz w:val="24"/>
                <w:szCs w:val="24"/>
              </w:rPr>
              <w:t>（9）工程人员：提供特种作业操作证（高压电工作业）扫描件、特种设备作业人员证（特种设备安全管理）扫描件和特种作业操作证（高处作业）扫描件，且满足招标文件要求，每个合格的人员得1分，最多1分；</w:t>
            </w:r>
          </w:p>
          <w:p w14:paraId="4F60CA19">
            <w:pPr>
              <w:widowControl/>
              <w:adjustRightInd w:val="0"/>
              <w:snapToGrid w:val="0"/>
              <w:rPr>
                <w:kern w:val="0"/>
                <w:sz w:val="24"/>
                <w:szCs w:val="24"/>
              </w:rPr>
            </w:pPr>
            <w:r>
              <w:rPr>
                <w:rFonts w:hint="eastAsia"/>
                <w:kern w:val="0"/>
                <w:sz w:val="24"/>
                <w:szCs w:val="24"/>
              </w:rPr>
              <w:t>（10）工程人员：提供特种作业操作证（高压电工作业）扫描件、特种作业操作证（焊接与热切割作业）扫描件、特种作业操作证（制冷与空调作业）扫描件，且满足招标文件要求，每个合格的人员得1分，最多1分；</w:t>
            </w:r>
          </w:p>
          <w:p w14:paraId="5C4023DD">
            <w:pPr>
              <w:widowControl/>
              <w:adjustRightInd w:val="0"/>
              <w:snapToGrid w:val="0"/>
              <w:rPr>
                <w:kern w:val="0"/>
                <w:sz w:val="24"/>
                <w:szCs w:val="24"/>
              </w:rPr>
            </w:pPr>
            <w:r>
              <w:rPr>
                <w:rFonts w:hint="eastAsia"/>
                <w:kern w:val="0"/>
                <w:sz w:val="24"/>
                <w:szCs w:val="24"/>
              </w:rPr>
              <w:t>（11）工程人员：特种作业操作证（制冷与空调作业）扫描件，且满足招标文件要求，每个合格的人员得1分，最多1分；</w:t>
            </w:r>
          </w:p>
          <w:p w14:paraId="1A293F36">
            <w:pPr>
              <w:widowControl/>
              <w:adjustRightInd w:val="0"/>
              <w:snapToGrid w:val="0"/>
              <w:rPr>
                <w:kern w:val="0"/>
                <w:sz w:val="24"/>
                <w:szCs w:val="24"/>
              </w:rPr>
            </w:pPr>
            <w:r>
              <w:rPr>
                <w:rFonts w:hint="eastAsia"/>
                <w:kern w:val="0"/>
                <w:sz w:val="24"/>
                <w:szCs w:val="24"/>
              </w:rPr>
              <w:t>（12）工程人员：提供上述工程人员（第9-11项已提供合格证书扫描件的）开标日当月或上一月由投标单位或其分公司缴纳社会保险证明扫描件，每个合格的人员社保证明扫描件得1分，最多3分；</w:t>
            </w:r>
          </w:p>
          <w:p w14:paraId="68E738E6">
            <w:pPr>
              <w:widowControl/>
              <w:adjustRightInd w:val="0"/>
              <w:snapToGrid w:val="0"/>
              <w:rPr>
                <w:kern w:val="0"/>
                <w:sz w:val="24"/>
                <w:szCs w:val="24"/>
              </w:rPr>
            </w:pPr>
            <w:r>
              <w:rPr>
                <w:rFonts w:hint="eastAsia"/>
                <w:kern w:val="0"/>
                <w:sz w:val="24"/>
                <w:szCs w:val="24"/>
              </w:rPr>
              <w:t>（13）消防安防监控主管：提供职业资格证书（建（构）筑物消防员或消防设施操作员）（四级或以上）扫描件，且满足招标文件要求，每个合格的人员得1分，最多1分；</w:t>
            </w:r>
          </w:p>
          <w:p w14:paraId="0F4FF20B">
            <w:pPr>
              <w:widowControl/>
              <w:adjustRightInd w:val="0"/>
              <w:snapToGrid w:val="0"/>
              <w:rPr>
                <w:kern w:val="0"/>
                <w:sz w:val="24"/>
                <w:szCs w:val="24"/>
              </w:rPr>
            </w:pPr>
            <w:r>
              <w:rPr>
                <w:rFonts w:hint="eastAsia"/>
                <w:kern w:val="0"/>
                <w:sz w:val="24"/>
                <w:szCs w:val="24"/>
              </w:rPr>
              <w:t>（14）消防安防监控主管：提供上述消防安防监控主管（已提供合格证书扫描件的）开标日当月或上一月由投标单位或其分公司缴纳社会保险证明扫描件，每个合格的人员社保证明扫描件得1分，最多1分；</w:t>
            </w:r>
          </w:p>
          <w:p w14:paraId="1B36B14D">
            <w:pPr>
              <w:widowControl/>
              <w:adjustRightInd w:val="0"/>
              <w:snapToGrid w:val="0"/>
              <w:rPr>
                <w:kern w:val="0"/>
                <w:sz w:val="24"/>
                <w:szCs w:val="24"/>
              </w:rPr>
            </w:pPr>
            <w:r>
              <w:rPr>
                <w:rFonts w:hint="eastAsia"/>
                <w:kern w:val="0"/>
                <w:sz w:val="24"/>
                <w:szCs w:val="24"/>
              </w:rPr>
              <w:t>（15）消防巡查人员：提供职业资格证书（建（构）筑物消防员或消防设施操作员）扫描件，且满足招标文件要求，每个合格的人员得1分，最多2分；</w:t>
            </w:r>
          </w:p>
          <w:p w14:paraId="079BB0C2">
            <w:pPr>
              <w:widowControl/>
              <w:adjustRightInd w:val="0"/>
              <w:snapToGrid w:val="0"/>
              <w:rPr>
                <w:kern w:val="0"/>
                <w:sz w:val="24"/>
                <w:szCs w:val="24"/>
              </w:rPr>
            </w:pPr>
            <w:r>
              <w:rPr>
                <w:rFonts w:hint="eastAsia"/>
                <w:kern w:val="0"/>
                <w:sz w:val="24"/>
                <w:szCs w:val="24"/>
              </w:rPr>
              <w:t>（16）消防巡查人员：提供上述人员（已提供合格证书扫描件的）开标日当月或上一月由投标单位或其分公司缴纳社会保险证明扫描件，每个合格的人员社保证明扫描件得1分，最多2分。</w:t>
            </w:r>
          </w:p>
        </w:tc>
        <w:tc>
          <w:tcPr>
            <w:tcW w:w="1143" w:type="dxa"/>
            <w:shd w:val="clear" w:color="auto" w:fill="auto"/>
            <w:vAlign w:val="center"/>
          </w:tcPr>
          <w:p w14:paraId="4ADAF46D">
            <w:pPr>
              <w:widowControl/>
              <w:adjustRightInd w:val="0"/>
              <w:snapToGrid w:val="0"/>
              <w:jc w:val="center"/>
              <w:rPr>
                <w:color w:val="000000"/>
                <w:kern w:val="0"/>
                <w:sz w:val="24"/>
                <w:szCs w:val="24"/>
              </w:rPr>
            </w:pPr>
            <w:r>
              <w:rPr>
                <w:rFonts w:hint="eastAsia"/>
                <w:color w:val="000000"/>
                <w:kern w:val="0"/>
                <w:sz w:val="24"/>
                <w:szCs w:val="24"/>
              </w:rPr>
              <w:t>30</w:t>
            </w:r>
          </w:p>
        </w:tc>
      </w:tr>
      <w:tr w14:paraId="6581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3D7C240">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0BD45ECD">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36982B0A">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10C18B5A">
            <w:pPr>
              <w:widowControl/>
              <w:adjustRightInd w:val="0"/>
              <w:snapToGrid w:val="0"/>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50531899">
            <w:pPr>
              <w:widowControl/>
              <w:adjustRightInd w:val="0"/>
              <w:snapToGrid w:val="0"/>
              <w:jc w:val="center"/>
              <w:rPr>
                <w:color w:val="000000"/>
                <w:kern w:val="0"/>
                <w:sz w:val="24"/>
                <w:szCs w:val="24"/>
              </w:rPr>
            </w:pPr>
            <w:r>
              <w:rPr>
                <w:rFonts w:hint="eastAsia"/>
                <w:color w:val="000000"/>
                <w:kern w:val="0"/>
                <w:sz w:val="24"/>
                <w:szCs w:val="24"/>
              </w:rPr>
              <w:t>3</w:t>
            </w:r>
          </w:p>
        </w:tc>
      </w:tr>
      <w:tr w14:paraId="77ED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46B3BBD4">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5D5C3708">
            <w:pPr>
              <w:widowControl/>
              <w:adjustRightInd w:val="0"/>
              <w:snapToGrid w:val="0"/>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14:paraId="4E9DF1AB">
            <w:pPr>
              <w:widowControl/>
              <w:adjustRightInd w:val="0"/>
              <w:snapToGrid w:val="0"/>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12DE2609">
            <w:pPr>
              <w:widowControl/>
              <w:adjustRightInd w:val="0"/>
              <w:snapToGrid w:val="0"/>
              <w:jc w:val="center"/>
              <w:rPr>
                <w:color w:val="000000"/>
                <w:kern w:val="0"/>
                <w:sz w:val="24"/>
                <w:szCs w:val="24"/>
              </w:rPr>
            </w:pPr>
            <w:r>
              <w:rPr>
                <w:rFonts w:hint="eastAsia"/>
                <w:color w:val="000000"/>
                <w:kern w:val="0"/>
                <w:sz w:val="24"/>
                <w:szCs w:val="24"/>
              </w:rPr>
              <w:t>1</w:t>
            </w:r>
          </w:p>
        </w:tc>
      </w:tr>
      <w:tr w14:paraId="0186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7646ACE9">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1600B16B">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4A69728A">
            <w:pPr>
              <w:widowControl/>
              <w:adjustRightInd w:val="0"/>
              <w:snapToGrid w:val="0"/>
              <w:rPr>
                <w:kern w:val="0"/>
                <w:sz w:val="24"/>
                <w:szCs w:val="24"/>
              </w:rPr>
            </w:pPr>
            <w:r>
              <w:rPr>
                <w:rFonts w:hint="eastAsia"/>
                <w:kern w:val="0"/>
                <w:sz w:val="24"/>
                <w:szCs w:val="24"/>
              </w:rPr>
              <w:t>承诺完全满足招标文件“报价要求”、“时间地点要求”、“付款方式要求”和技术要求中非“★”号要求的：3分，其他0分。</w:t>
            </w:r>
          </w:p>
        </w:tc>
        <w:tc>
          <w:tcPr>
            <w:tcW w:w="1143" w:type="dxa"/>
            <w:shd w:val="clear" w:color="auto" w:fill="auto"/>
            <w:vAlign w:val="center"/>
          </w:tcPr>
          <w:p w14:paraId="2A1625C2">
            <w:pPr>
              <w:widowControl/>
              <w:adjustRightInd w:val="0"/>
              <w:snapToGrid w:val="0"/>
              <w:jc w:val="center"/>
              <w:rPr>
                <w:color w:val="000000"/>
                <w:kern w:val="0"/>
                <w:sz w:val="24"/>
                <w:szCs w:val="24"/>
              </w:rPr>
            </w:pPr>
            <w:r>
              <w:rPr>
                <w:rFonts w:hint="eastAsia"/>
                <w:color w:val="000000"/>
                <w:kern w:val="0"/>
                <w:sz w:val="24"/>
                <w:szCs w:val="24"/>
              </w:rPr>
              <w:t>3</w:t>
            </w:r>
          </w:p>
        </w:tc>
      </w:tr>
      <w:tr w14:paraId="7644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01D0369">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152BFDBE">
            <w:pPr>
              <w:widowControl/>
              <w:adjustRightInd w:val="0"/>
              <w:snapToGrid w:val="0"/>
              <w:jc w:val="center"/>
              <w:rPr>
                <w:color w:val="000000"/>
                <w:kern w:val="0"/>
                <w:sz w:val="24"/>
                <w:szCs w:val="24"/>
              </w:rPr>
            </w:pPr>
            <w:r>
              <w:rPr>
                <w:color w:val="000000"/>
                <w:kern w:val="0"/>
                <w:sz w:val="24"/>
                <w:szCs w:val="24"/>
              </w:rPr>
              <w:t>分值</w:t>
            </w:r>
          </w:p>
        </w:tc>
      </w:tr>
      <w:tr w14:paraId="08F6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58E2F5">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64F0F76">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2AFFEF6E">
            <w:pPr>
              <w:widowControl/>
              <w:adjustRightInd w:val="0"/>
              <w:snapToGrid w:val="0"/>
              <w:rPr>
                <w:kern w:val="0"/>
                <w:sz w:val="24"/>
                <w:szCs w:val="24"/>
              </w:rPr>
            </w:pPr>
            <w:r>
              <w:rPr>
                <w:rFonts w:hint="eastAsia"/>
                <w:kern w:val="0"/>
                <w:sz w:val="24"/>
                <w:szCs w:val="24"/>
              </w:rPr>
              <w:t>至少包含各岗位投入人员数量、各岗位内部人员安排配置方案</w:t>
            </w:r>
          </w:p>
          <w:p w14:paraId="1429C1C7">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7F5E5C5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5F22F4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7C6648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54AF5747">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DA7EC0">
            <w:pPr>
              <w:widowControl/>
              <w:adjustRightInd w:val="0"/>
              <w:snapToGrid w:val="0"/>
              <w:jc w:val="center"/>
              <w:rPr>
                <w:color w:val="000000"/>
                <w:kern w:val="0"/>
                <w:sz w:val="24"/>
                <w:szCs w:val="24"/>
              </w:rPr>
            </w:pPr>
            <w:r>
              <w:rPr>
                <w:rFonts w:hint="eastAsia"/>
                <w:color w:val="000000"/>
                <w:kern w:val="0"/>
                <w:sz w:val="24"/>
                <w:szCs w:val="24"/>
              </w:rPr>
              <w:t>3</w:t>
            </w:r>
          </w:p>
        </w:tc>
      </w:tr>
      <w:tr w14:paraId="0BCB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8A63CF4">
            <w:pPr>
              <w:widowControl/>
              <w:adjustRightInd w:val="0"/>
              <w:snapToGrid w:val="0"/>
              <w:jc w:val="center"/>
              <w:rPr>
                <w:kern w:val="0"/>
                <w:sz w:val="24"/>
                <w:szCs w:val="24"/>
              </w:rPr>
            </w:pPr>
            <w:r>
              <w:rPr>
                <w:kern w:val="0"/>
                <w:sz w:val="24"/>
                <w:szCs w:val="24"/>
              </w:rPr>
              <w:t>2</w:t>
            </w:r>
          </w:p>
        </w:tc>
        <w:tc>
          <w:tcPr>
            <w:tcW w:w="1419" w:type="dxa"/>
            <w:shd w:val="clear" w:color="auto" w:fill="auto"/>
            <w:vAlign w:val="center"/>
          </w:tcPr>
          <w:p w14:paraId="06385933">
            <w:pPr>
              <w:widowControl/>
              <w:adjustRightInd w:val="0"/>
              <w:snapToGrid w:val="0"/>
              <w:jc w:val="center"/>
              <w:rPr>
                <w:kern w:val="0"/>
                <w:sz w:val="24"/>
                <w:szCs w:val="24"/>
              </w:rPr>
            </w:pPr>
            <w:r>
              <w:rPr>
                <w:rFonts w:hint="eastAsia"/>
                <w:sz w:val="24"/>
              </w:rPr>
              <w:t>针对本项目特点的专业化管理方案评价</w:t>
            </w:r>
          </w:p>
        </w:tc>
        <w:tc>
          <w:tcPr>
            <w:tcW w:w="7311" w:type="dxa"/>
            <w:shd w:val="clear" w:color="auto" w:fill="auto"/>
            <w:vAlign w:val="center"/>
          </w:tcPr>
          <w:p w14:paraId="303982B7">
            <w:pPr>
              <w:widowControl/>
              <w:adjustRightInd w:val="0"/>
              <w:snapToGrid w:val="0"/>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、餐饮、工程服务、消防安防监控服务</w:t>
            </w:r>
            <w:r>
              <w:rPr>
                <w:kern w:val="0"/>
                <w:sz w:val="24"/>
                <w:szCs w:val="24"/>
              </w:rPr>
              <w:t>方案</w:t>
            </w:r>
          </w:p>
          <w:p w14:paraId="3E501FD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7E3FA93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03D6138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1E2471A3">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25002119">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555EE57">
            <w:pPr>
              <w:widowControl/>
              <w:adjustRightInd w:val="0"/>
              <w:snapToGrid w:val="0"/>
              <w:jc w:val="center"/>
              <w:rPr>
                <w:kern w:val="0"/>
                <w:sz w:val="24"/>
                <w:szCs w:val="24"/>
              </w:rPr>
            </w:pPr>
            <w:r>
              <w:rPr>
                <w:rFonts w:hint="eastAsia"/>
                <w:kern w:val="0"/>
                <w:sz w:val="24"/>
                <w:szCs w:val="24"/>
              </w:rPr>
              <w:t>6</w:t>
            </w:r>
          </w:p>
        </w:tc>
      </w:tr>
      <w:tr w14:paraId="1A1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9030F51">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162CC163">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40B891DF">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6A243C5F">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6</w:t>
            </w:r>
            <w:r>
              <w:rPr>
                <w:kern w:val="0"/>
                <w:sz w:val="24"/>
                <w:szCs w:val="24"/>
              </w:rPr>
              <w:t>分；</w:t>
            </w:r>
          </w:p>
          <w:p w14:paraId="155E663D">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52FF109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51F40294">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3处及以上瑕疵</w:t>
            </w:r>
            <w:r>
              <w:rPr>
                <w:kern w:val="0"/>
                <w:sz w:val="24"/>
                <w:szCs w:val="24"/>
              </w:rPr>
              <w:t>：0分；</w:t>
            </w:r>
          </w:p>
          <w:p w14:paraId="69C6F54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409415">
            <w:pPr>
              <w:widowControl/>
              <w:adjustRightInd w:val="0"/>
              <w:snapToGrid w:val="0"/>
              <w:jc w:val="center"/>
              <w:rPr>
                <w:color w:val="000000"/>
                <w:kern w:val="0"/>
                <w:sz w:val="24"/>
                <w:szCs w:val="24"/>
              </w:rPr>
            </w:pPr>
            <w:r>
              <w:rPr>
                <w:rFonts w:hint="eastAsia"/>
                <w:color w:val="000000"/>
                <w:kern w:val="0"/>
                <w:sz w:val="24"/>
                <w:szCs w:val="24"/>
              </w:rPr>
              <w:t>6</w:t>
            </w:r>
          </w:p>
        </w:tc>
      </w:tr>
      <w:tr w14:paraId="33A5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BEE8F91">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4DE35132">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42ED4AD9">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12BBE9A">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38B140E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28012E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1E73FE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221F62F6">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CDAC95A">
            <w:pPr>
              <w:widowControl/>
              <w:adjustRightInd w:val="0"/>
              <w:snapToGrid w:val="0"/>
              <w:jc w:val="center"/>
              <w:rPr>
                <w:color w:val="000000"/>
                <w:kern w:val="0"/>
                <w:sz w:val="24"/>
                <w:szCs w:val="24"/>
              </w:rPr>
            </w:pPr>
            <w:r>
              <w:rPr>
                <w:rFonts w:hint="eastAsia"/>
                <w:color w:val="000000"/>
                <w:kern w:val="0"/>
                <w:sz w:val="24"/>
                <w:szCs w:val="24"/>
              </w:rPr>
              <w:t>3</w:t>
            </w:r>
          </w:p>
        </w:tc>
      </w:tr>
      <w:tr w14:paraId="6AA3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99C1A9D">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4C7B6B59">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1BE87727">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14:paraId="1E0784E5">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6BCAA5B8">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A5E54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41F322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42AA3E6E">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3B9B74E">
            <w:pPr>
              <w:widowControl/>
              <w:adjustRightInd w:val="0"/>
              <w:snapToGrid w:val="0"/>
              <w:jc w:val="center"/>
              <w:rPr>
                <w:color w:val="000000"/>
                <w:kern w:val="0"/>
                <w:sz w:val="24"/>
                <w:szCs w:val="24"/>
              </w:rPr>
            </w:pPr>
            <w:r>
              <w:rPr>
                <w:rFonts w:hint="eastAsia"/>
                <w:color w:val="000000"/>
                <w:kern w:val="0"/>
                <w:sz w:val="24"/>
                <w:szCs w:val="24"/>
              </w:rPr>
              <w:t>3</w:t>
            </w:r>
          </w:p>
        </w:tc>
      </w:tr>
      <w:tr w14:paraId="2E04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66C7341D">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16A4529B">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573B88E4">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2BAACE4F">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0FC7B84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928031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872BA5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p>
          <w:p w14:paraId="3292514D">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DFFB6E">
            <w:pPr>
              <w:widowControl/>
              <w:adjustRightInd w:val="0"/>
              <w:snapToGrid w:val="0"/>
              <w:jc w:val="center"/>
              <w:rPr>
                <w:color w:val="000000"/>
                <w:kern w:val="0"/>
                <w:sz w:val="24"/>
                <w:szCs w:val="24"/>
              </w:rPr>
            </w:pPr>
            <w:r>
              <w:rPr>
                <w:rFonts w:hint="eastAsia"/>
                <w:color w:val="000000"/>
                <w:kern w:val="0"/>
                <w:sz w:val="24"/>
                <w:szCs w:val="24"/>
              </w:rPr>
              <w:t>3</w:t>
            </w:r>
          </w:p>
        </w:tc>
      </w:tr>
      <w:tr w14:paraId="6175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8633711">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77496A0">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047EC9C3">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至少包含服务期内保证人员更换率不得超过招标文件要求的措施，保证更换人员不得低于采购需求，且应经采购人同意的措施</w:t>
            </w:r>
          </w:p>
          <w:p w14:paraId="5F5E0B52">
            <w:pPr>
              <w:widowControl/>
              <w:adjustRightInd w:val="0"/>
              <w:snapToGrid w:val="0"/>
              <w:rPr>
                <w:kern w:val="0"/>
                <w:sz w:val="24"/>
                <w:szCs w:val="24"/>
              </w:rPr>
            </w:pPr>
            <w:r>
              <w:rPr>
                <w:rFonts w:hint="eastAsia"/>
                <w:kern w:val="0"/>
                <w:sz w:val="24"/>
                <w:szCs w:val="24"/>
              </w:rPr>
              <w:t>满足</w:t>
            </w:r>
            <w:r>
              <w:rPr>
                <w:kern w:val="0"/>
                <w:sz w:val="24"/>
                <w:szCs w:val="24"/>
              </w:rPr>
              <w:t>招标文件要求，无瑕疵：3分；</w:t>
            </w:r>
          </w:p>
          <w:p w14:paraId="7A2BB5F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5B6DE2A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48BD2B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BCC28C">
            <w:pPr>
              <w:widowControl/>
              <w:adjustRightInd w:val="0"/>
              <w:snapToGrid w:val="0"/>
              <w:jc w:val="center"/>
              <w:rPr>
                <w:color w:val="000000"/>
                <w:kern w:val="0"/>
                <w:sz w:val="24"/>
                <w:szCs w:val="24"/>
              </w:rPr>
            </w:pPr>
            <w:r>
              <w:rPr>
                <w:color w:val="000000"/>
                <w:kern w:val="0"/>
                <w:sz w:val="24"/>
                <w:szCs w:val="24"/>
              </w:rPr>
              <w:t>3</w:t>
            </w:r>
          </w:p>
        </w:tc>
      </w:tr>
      <w:tr w14:paraId="41AB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3C860824">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4F41A46">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4F6379FE">
            <w:pPr>
              <w:widowControl/>
              <w:adjustRightInd w:val="0"/>
              <w:snapToGrid w:val="0"/>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D34E192">
            <w:pPr>
              <w:widowControl/>
              <w:adjustRightInd w:val="0"/>
              <w:snapToGrid w:val="0"/>
              <w:rPr>
                <w:sz w:val="24"/>
              </w:rPr>
            </w:pPr>
            <w:r>
              <w:rPr>
                <w:rFonts w:hint="eastAsia"/>
                <w:sz w:val="24"/>
              </w:rPr>
              <w:t>价格测算方案科学合理，无瑕疵：3分；</w:t>
            </w:r>
          </w:p>
          <w:p w14:paraId="2CBFD930">
            <w:pPr>
              <w:widowControl/>
              <w:adjustRightInd w:val="0"/>
              <w:snapToGrid w:val="0"/>
              <w:rPr>
                <w:sz w:val="24"/>
              </w:rPr>
            </w:pPr>
            <w:r>
              <w:rPr>
                <w:rFonts w:hint="eastAsia"/>
                <w:sz w:val="24"/>
              </w:rPr>
              <w:t>内容存在1处瑕疵：2分；</w:t>
            </w:r>
          </w:p>
          <w:p w14:paraId="03D9BFBC">
            <w:pPr>
              <w:widowControl/>
              <w:adjustRightInd w:val="0"/>
              <w:snapToGrid w:val="0"/>
              <w:rPr>
                <w:sz w:val="24"/>
              </w:rPr>
            </w:pPr>
            <w:r>
              <w:rPr>
                <w:rFonts w:hint="eastAsia"/>
                <w:sz w:val="24"/>
              </w:rPr>
              <w:t>内容存在2处瑕疵：1分；</w:t>
            </w:r>
          </w:p>
          <w:p w14:paraId="33F83E78">
            <w:pPr>
              <w:widowControl/>
              <w:adjustRightInd w:val="0"/>
              <w:snapToGrid w:val="0"/>
              <w:rPr>
                <w:sz w:val="24"/>
              </w:rPr>
            </w:pPr>
            <w:r>
              <w:rPr>
                <w:rFonts w:hint="eastAsia"/>
                <w:sz w:val="24"/>
              </w:rPr>
              <w:t>未提供测算方案或方案存在3处及以上瑕疵或社会保险、住房公积金应缴未缴的：0分。</w:t>
            </w:r>
          </w:p>
          <w:p w14:paraId="323BB2CF">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C508240">
            <w:pPr>
              <w:widowControl/>
              <w:adjustRightInd w:val="0"/>
              <w:snapToGrid w:val="0"/>
              <w:jc w:val="center"/>
              <w:rPr>
                <w:color w:val="000000"/>
                <w:kern w:val="0"/>
                <w:sz w:val="24"/>
                <w:szCs w:val="24"/>
              </w:rPr>
            </w:pPr>
            <w:r>
              <w:rPr>
                <w:rFonts w:hint="eastAsia"/>
                <w:color w:val="000000"/>
                <w:kern w:val="0"/>
                <w:sz w:val="24"/>
                <w:szCs w:val="24"/>
              </w:rPr>
              <w:t>3</w:t>
            </w:r>
          </w:p>
        </w:tc>
      </w:tr>
      <w:tr w14:paraId="5F96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AA1EE63">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335FEA36">
            <w:pPr>
              <w:widowControl/>
              <w:adjustRightInd w:val="0"/>
              <w:snapToGrid w:val="0"/>
              <w:jc w:val="center"/>
              <w:rPr>
                <w:color w:val="000000"/>
                <w:kern w:val="0"/>
                <w:sz w:val="24"/>
                <w:szCs w:val="24"/>
              </w:rPr>
            </w:pPr>
            <w:r>
              <w:rPr>
                <w:color w:val="000000"/>
                <w:kern w:val="0"/>
                <w:sz w:val="24"/>
                <w:szCs w:val="24"/>
              </w:rPr>
              <w:t>100</w:t>
            </w:r>
          </w:p>
        </w:tc>
      </w:tr>
    </w:tbl>
    <w:p w14:paraId="34BAEA5E">
      <w:pPr>
        <w:spacing w:line="360" w:lineRule="auto"/>
        <w:ind w:firstLine="448" w:firstLineChars="200"/>
        <w:outlineLvl w:val="0"/>
        <w:rPr>
          <w:sz w:val="24"/>
        </w:rPr>
      </w:pPr>
      <w:r>
        <w:rPr>
          <w:sz w:val="24"/>
        </w:rPr>
        <w:t>四、投标文件内容要求</w:t>
      </w:r>
    </w:p>
    <w:p w14:paraId="7A2FF6EE">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3396A852">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14761DE">
      <w:pPr>
        <w:spacing w:line="360" w:lineRule="auto"/>
        <w:jc w:val="center"/>
        <w:rPr>
          <w:b/>
          <w:sz w:val="24"/>
        </w:rPr>
      </w:pPr>
      <w:r>
        <w:rPr>
          <w:sz w:val="24"/>
          <w:u w:val="single"/>
        </w:rPr>
        <w:br w:type="page"/>
      </w:r>
      <w:r>
        <w:rPr>
          <w:b/>
          <w:sz w:val="24"/>
        </w:rPr>
        <w:t>项目需求书</w:t>
      </w:r>
    </w:p>
    <w:p w14:paraId="18B1C040">
      <w:pPr>
        <w:widowControl/>
        <w:ind w:firstLine="448" w:firstLineChars="200"/>
        <w:jc w:val="left"/>
        <w:rPr>
          <w:sz w:val="24"/>
        </w:rPr>
      </w:pPr>
      <w:r>
        <w:rPr>
          <w:rFonts w:hint="eastAsia"/>
          <w:sz w:val="24"/>
        </w:rPr>
        <w:t>一、项目背景</w:t>
      </w:r>
    </w:p>
    <w:p w14:paraId="1BAB2C19">
      <w:pPr>
        <w:widowControl/>
        <w:ind w:firstLine="448" w:firstLineChars="200"/>
        <w:jc w:val="left"/>
        <w:rPr>
          <w:sz w:val="24"/>
        </w:rPr>
      </w:pPr>
      <w:r>
        <w:rPr>
          <w:rFonts w:hint="eastAsia"/>
          <w:sz w:val="24"/>
        </w:rPr>
        <w:t>天津市河西区人民法院新址位于天津市河西区台儿庄南路26号，28号。主办公楼地上7层，建筑面积16107.71，地下一层，建筑面积2089.06；审判楼地上7层，建筑面积7118.81，地下一层，建筑面积810.88，包括办公室、法庭、会议室、档案库、食堂、设备间，总面积为26056平米。设备设施包含自来水系统、煤气管线系统、变配电系统、消防巡查及控制系统、通风排风系统、中央空调系统、电梯等。</w:t>
      </w:r>
    </w:p>
    <w:p w14:paraId="0865EE29">
      <w:pPr>
        <w:widowControl/>
        <w:ind w:firstLine="448" w:firstLineChars="200"/>
        <w:jc w:val="left"/>
        <w:rPr>
          <w:sz w:val="24"/>
        </w:rPr>
      </w:pPr>
      <w:r>
        <w:rPr>
          <w:rFonts w:hint="eastAsia"/>
          <w:sz w:val="24"/>
        </w:rPr>
        <w:t>本项目属于物业管理行业</w:t>
      </w:r>
    </w:p>
    <w:p w14:paraId="01B4FC9F">
      <w:pPr>
        <w:widowControl/>
        <w:ind w:firstLine="448" w:firstLineChars="200"/>
        <w:jc w:val="left"/>
        <w:rPr>
          <w:sz w:val="24"/>
        </w:rPr>
      </w:pPr>
      <w:r>
        <w:rPr>
          <w:sz w:val="24"/>
        </w:rPr>
        <w:t>二</w:t>
      </w:r>
      <w:r>
        <w:rPr>
          <w:rFonts w:hint="eastAsia"/>
          <w:sz w:val="24"/>
        </w:rPr>
        <w:t>、</w:t>
      </w:r>
      <w:r>
        <w:rPr>
          <w:sz w:val="24"/>
        </w:rPr>
        <w:t>人员及岗位要求</w:t>
      </w:r>
    </w:p>
    <w:tbl>
      <w:tblPr>
        <w:tblStyle w:val="2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5"/>
        <w:gridCol w:w="765"/>
        <w:gridCol w:w="4275"/>
        <w:gridCol w:w="1181"/>
        <w:gridCol w:w="1424"/>
      </w:tblGrid>
      <w:tr w14:paraId="1182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8" w:type="dxa"/>
            <w:vAlign w:val="center"/>
          </w:tcPr>
          <w:p w14:paraId="20596810">
            <w:pPr>
              <w:adjustRightInd w:val="0"/>
              <w:snapToGrid w:val="0"/>
              <w:jc w:val="center"/>
              <w:rPr>
                <w:b/>
                <w:szCs w:val="21"/>
              </w:rPr>
            </w:pPr>
            <w:bookmarkStart w:id="6" w:name="_Hlk187744618"/>
            <w:r>
              <w:rPr>
                <w:b/>
                <w:szCs w:val="21"/>
              </w:rPr>
              <w:t>序号</w:t>
            </w:r>
          </w:p>
        </w:tc>
        <w:tc>
          <w:tcPr>
            <w:tcW w:w="1215" w:type="dxa"/>
            <w:vAlign w:val="center"/>
          </w:tcPr>
          <w:p w14:paraId="74943F4A">
            <w:pPr>
              <w:adjustRightInd w:val="0"/>
              <w:snapToGrid w:val="0"/>
              <w:jc w:val="center"/>
              <w:rPr>
                <w:b/>
                <w:szCs w:val="21"/>
              </w:rPr>
            </w:pPr>
            <w:r>
              <w:rPr>
                <w:b/>
                <w:szCs w:val="21"/>
              </w:rPr>
              <w:t>岗位名称</w:t>
            </w:r>
          </w:p>
        </w:tc>
        <w:tc>
          <w:tcPr>
            <w:tcW w:w="765" w:type="dxa"/>
            <w:vAlign w:val="center"/>
          </w:tcPr>
          <w:p w14:paraId="179B7E1A">
            <w:pPr>
              <w:adjustRightInd w:val="0"/>
              <w:snapToGrid w:val="0"/>
              <w:jc w:val="center"/>
              <w:rPr>
                <w:b/>
                <w:szCs w:val="21"/>
              </w:rPr>
            </w:pPr>
            <w:r>
              <w:rPr>
                <w:b/>
                <w:szCs w:val="21"/>
              </w:rPr>
              <w:t>人数</w:t>
            </w:r>
          </w:p>
        </w:tc>
        <w:tc>
          <w:tcPr>
            <w:tcW w:w="4275" w:type="dxa"/>
            <w:vAlign w:val="center"/>
          </w:tcPr>
          <w:p w14:paraId="7DA6BBC1">
            <w:pPr>
              <w:adjustRightInd w:val="0"/>
              <w:snapToGrid w:val="0"/>
              <w:jc w:val="center"/>
              <w:rPr>
                <w:b/>
                <w:szCs w:val="21"/>
              </w:rPr>
            </w:pPr>
            <w:r>
              <w:rPr>
                <w:b/>
                <w:szCs w:val="21"/>
              </w:rPr>
              <w:t>要求</w:t>
            </w:r>
          </w:p>
        </w:tc>
        <w:tc>
          <w:tcPr>
            <w:tcW w:w="1181" w:type="dxa"/>
            <w:vAlign w:val="center"/>
          </w:tcPr>
          <w:p w14:paraId="5744EEC9">
            <w:pPr>
              <w:adjustRightInd w:val="0"/>
              <w:snapToGrid w:val="0"/>
              <w:jc w:val="center"/>
              <w:rPr>
                <w:b/>
                <w:szCs w:val="21"/>
              </w:rPr>
            </w:pPr>
            <w:r>
              <w:rPr>
                <w:b/>
                <w:szCs w:val="21"/>
              </w:rPr>
              <w:t>是否接受退休人员</w:t>
            </w:r>
          </w:p>
        </w:tc>
        <w:tc>
          <w:tcPr>
            <w:tcW w:w="1424" w:type="dxa"/>
            <w:vAlign w:val="center"/>
          </w:tcPr>
          <w:p w14:paraId="64536576">
            <w:pPr>
              <w:adjustRightInd w:val="0"/>
              <w:snapToGrid w:val="0"/>
              <w:jc w:val="center"/>
              <w:rPr>
                <w:b/>
                <w:szCs w:val="21"/>
              </w:rPr>
            </w:pPr>
            <w:r>
              <w:rPr>
                <w:b/>
                <w:szCs w:val="21"/>
              </w:rPr>
              <w:t>工作时间</w:t>
            </w:r>
          </w:p>
        </w:tc>
      </w:tr>
      <w:tr w14:paraId="63A1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753066C">
            <w:pPr>
              <w:adjustRightInd w:val="0"/>
              <w:snapToGrid w:val="0"/>
              <w:jc w:val="center"/>
              <w:rPr>
                <w:bCs/>
                <w:szCs w:val="21"/>
              </w:rPr>
            </w:pPr>
            <w:r>
              <w:rPr>
                <w:bCs/>
                <w:szCs w:val="21"/>
              </w:rPr>
              <w:t>1</w:t>
            </w:r>
          </w:p>
        </w:tc>
        <w:tc>
          <w:tcPr>
            <w:tcW w:w="1215" w:type="dxa"/>
            <w:vAlign w:val="center"/>
          </w:tcPr>
          <w:p w14:paraId="412EA3AE">
            <w:pPr>
              <w:adjustRightInd w:val="0"/>
              <w:snapToGrid w:val="0"/>
              <w:jc w:val="center"/>
              <w:rPr>
                <w:bCs/>
                <w:szCs w:val="21"/>
              </w:rPr>
            </w:pPr>
            <w:r>
              <w:rPr>
                <w:bCs/>
                <w:szCs w:val="21"/>
              </w:rPr>
              <w:t>项目经理</w:t>
            </w:r>
          </w:p>
        </w:tc>
        <w:tc>
          <w:tcPr>
            <w:tcW w:w="765" w:type="dxa"/>
            <w:vAlign w:val="center"/>
          </w:tcPr>
          <w:p w14:paraId="75F07B77">
            <w:pPr>
              <w:adjustRightInd w:val="0"/>
              <w:snapToGrid w:val="0"/>
              <w:jc w:val="center"/>
              <w:rPr>
                <w:bCs/>
                <w:szCs w:val="21"/>
              </w:rPr>
            </w:pPr>
            <w:r>
              <w:rPr>
                <w:bCs/>
                <w:szCs w:val="21"/>
              </w:rPr>
              <w:t>1</w:t>
            </w:r>
          </w:p>
        </w:tc>
        <w:tc>
          <w:tcPr>
            <w:tcW w:w="4275" w:type="dxa"/>
            <w:vAlign w:val="center"/>
          </w:tcPr>
          <w:p w14:paraId="15C289DE">
            <w:pPr>
              <w:adjustRightInd w:val="0"/>
              <w:snapToGrid w:val="0"/>
              <w:jc w:val="left"/>
              <w:rPr>
                <w:bCs/>
                <w:szCs w:val="21"/>
              </w:rPr>
            </w:pPr>
            <w:r>
              <w:rPr>
                <w:bCs/>
                <w:szCs w:val="21"/>
              </w:rPr>
              <w:t>50周岁或以下；大学本科或以上学历（物业管理相关专业）；驻场服务；三年或以上非住宅物业管理经验。</w:t>
            </w:r>
          </w:p>
        </w:tc>
        <w:tc>
          <w:tcPr>
            <w:tcW w:w="1181" w:type="dxa"/>
            <w:vAlign w:val="center"/>
          </w:tcPr>
          <w:p w14:paraId="0458E2D6">
            <w:pPr>
              <w:adjustRightInd w:val="0"/>
              <w:snapToGrid w:val="0"/>
              <w:jc w:val="center"/>
              <w:rPr>
                <w:bCs/>
                <w:szCs w:val="21"/>
              </w:rPr>
            </w:pPr>
            <w:r>
              <w:rPr>
                <w:bCs/>
                <w:szCs w:val="21"/>
              </w:rPr>
              <w:t>否</w:t>
            </w:r>
          </w:p>
        </w:tc>
        <w:tc>
          <w:tcPr>
            <w:tcW w:w="1424" w:type="dxa"/>
            <w:vAlign w:val="center"/>
          </w:tcPr>
          <w:p w14:paraId="555773A8">
            <w:pPr>
              <w:adjustRightInd w:val="0"/>
              <w:snapToGrid w:val="0"/>
              <w:jc w:val="center"/>
              <w:rPr>
                <w:bCs/>
                <w:szCs w:val="21"/>
              </w:rPr>
            </w:pPr>
            <w:r>
              <w:rPr>
                <w:bCs/>
                <w:szCs w:val="21"/>
              </w:rPr>
              <w:t>每周5日</w:t>
            </w:r>
          </w:p>
          <w:p w14:paraId="15690951">
            <w:pPr>
              <w:adjustRightInd w:val="0"/>
              <w:snapToGrid w:val="0"/>
              <w:jc w:val="center"/>
              <w:rPr>
                <w:bCs/>
                <w:szCs w:val="21"/>
              </w:rPr>
            </w:pPr>
            <w:r>
              <w:rPr>
                <w:bCs/>
                <w:szCs w:val="21"/>
              </w:rPr>
              <w:t>每日8小时</w:t>
            </w:r>
          </w:p>
        </w:tc>
      </w:tr>
      <w:tr w14:paraId="0D88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A88264B">
            <w:pPr>
              <w:adjustRightInd w:val="0"/>
              <w:snapToGrid w:val="0"/>
              <w:jc w:val="center"/>
              <w:rPr>
                <w:bCs/>
                <w:szCs w:val="21"/>
              </w:rPr>
            </w:pPr>
            <w:r>
              <w:rPr>
                <w:bCs/>
                <w:szCs w:val="21"/>
              </w:rPr>
              <w:t>2</w:t>
            </w:r>
          </w:p>
        </w:tc>
        <w:tc>
          <w:tcPr>
            <w:tcW w:w="1215" w:type="dxa"/>
            <w:vAlign w:val="center"/>
          </w:tcPr>
          <w:p w14:paraId="01F1197D">
            <w:pPr>
              <w:adjustRightInd w:val="0"/>
              <w:snapToGrid w:val="0"/>
              <w:jc w:val="center"/>
              <w:rPr>
                <w:bCs/>
                <w:szCs w:val="21"/>
              </w:rPr>
            </w:pPr>
            <w:r>
              <w:rPr>
                <w:bCs/>
                <w:szCs w:val="21"/>
              </w:rPr>
              <w:t>副经理</w:t>
            </w:r>
          </w:p>
        </w:tc>
        <w:tc>
          <w:tcPr>
            <w:tcW w:w="765" w:type="dxa"/>
            <w:vAlign w:val="center"/>
          </w:tcPr>
          <w:p w14:paraId="1725373F">
            <w:pPr>
              <w:adjustRightInd w:val="0"/>
              <w:snapToGrid w:val="0"/>
              <w:jc w:val="center"/>
              <w:rPr>
                <w:bCs/>
                <w:szCs w:val="21"/>
              </w:rPr>
            </w:pPr>
            <w:r>
              <w:rPr>
                <w:bCs/>
                <w:szCs w:val="21"/>
              </w:rPr>
              <w:t>1</w:t>
            </w:r>
          </w:p>
        </w:tc>
        <w:tc>
          <w:tcPr>
            <w:tcW w:w="4275" w:type="dxa"/>
            <w:vAlign w:val="center"/>
          </w:tcPr>
          <w:p w14:paraId="49D1179F">
            <w:pPr>
              <w:pStyle w:val="5"/>
              <w:adjustRightInd w:val="0"/>
              <w:snapToGrid w:val="0"/>
              <w:rPr>
                <w:bCs/>
                <w:szCs w:val="21"/>
              </w:rPr>
            </w:pPr>
            <w:r>
              <w:rPr>
                <w:bCs/>
                <w:szCs w:val="21"/>
              </w:rPr>
              <w:t>50周岁或以下；大专或以上学历（物业管理专业）；驻场服务；三年或以上非住宅物业管理经验。</w:t>
            </w:r>
          </w:p>
        </w:tc>
        <w:tc>
          <w:tcPr>
            <w:tcW w:w="1181" w:type="dxa"/>
            <w:vAlign w:val="center"/>
          </w:tcPr>
          <w:p w14:paraId="0B7B9145">
            <w:pPr>
              <w:adjustRightInd w:val="0"/>
              <w:snapToGrid w:val="0"/>
              <w:jc w:val="center"/>
              <w:rPr>
                <w:bCs/>
                <w:szCs w:val="21"/>
              </w:rPr>
            </w:pPr>
            <w:r>
              <w:rPr>
                <w:bCs/>
                <w:szCs w:val="21"/>
              </w:rPr>
              <w:t>否</w:t>
            </w:r>
          </w:p>
        </w:tc>
        <w:tc>
          <w:tcPr>
            <w:tcW w:w="1424" w:type="dxa"/>
            <w:vAlign w:val="center"/>
          </w:tcPr>
          <w:p w14:paraId="68E4F8F4">
            <w:pPr>
              <w:adjustRightInd w:val="0"/>
              <w:snapToGrid w:val="0"/>
              <w:jc w:val="center"/>
              <w:rPr>
                <w:bCs/>
                <w:szCs w:val="21"/>
              </w:rPr>
            </w:pPr>
            <w:r>
              <w:rPr>
                <w:bCs/>
                <w:szCs w:val="21"/>
              </w:rPr>
              <w:t>每周5日</w:t>
            </w:r>
          </w:p>
          <w:p w14:paraId="54FF1D5C">
            <w:pPr>
              <w:adjustRightInd w:val="0"/>
              <w:snapToGrid w:val="0"/>
              <w:jc w:val="center"/>
              <w:rPr>
                <w:bCs/>
                <w:szCs w:val="21"/>
              </w:rPr>
            </w:pPr>
            <w:r>
              <w:rPr>
                <w:bCs/>
                <w:szCs w:val="21"/>
              </w:rPr>
              <w:t>每日8小时</w:t>
            </w:r>
          </w:p>
        </w:tc>
      </w:tr>
      <w:tr w14:paraId="65DB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08" w:type="dxa"/>
            <w:vAlign w:val="center"/>
          </w:tcPr>
          <w:p w14:paraId="2402A08F">
            <w:pPr>
              <w:adjustRightInd w:val="0"/>
              <w:snapToGrid w:val="0"/>
              <w:jc w:val="center"/>
              <w:rPr>
                <w:bCs/>
                <w:szCs w:val="21"/>
              </w:rPr>
            </w:pPr>
            <w:r>
              <w:rPr>
                <w:bCs/>
                <w:szCs w:val="21"/>
              </w:rPr>
              <w:t>3</w:t>
            </w:r>
          </w:p>
        </w:tc>
        <w:tc>
          <w:tcPr>
            <w:tcW w:w="1215" w:type="dxa"/>
            <w:vAlign w:val="center"/>
          </w:tcPr>
          <w:p w14:paraId="179406F4">
            <w:pPr>
              <w:adjustRightInd w:val="0"/>
              <w:snapToGrid w:val="0"/>
              <w:jc w:val="center"/>
              <w:rPr>
                <w:bCs/>
                <w:szCs w:val="21"/>
              </w:rPr>
            </w:pPr>
            <w:r>
              <w:rPr>
                <w:bCs/>
                <w:szCs w:val="21"/>
              </w:rPr>
              <w:t>保洁班长</w:t>
            </w:r>
          </w:p>
        </w:tc>
        <w:tc>
          <w:tcPr>
            <w:tcW w:w="765" w:type="dxa"/>
            <w:vAlign w:val="center"/>
          </w:tcPr>
          <w:p w14:paraId="5C252959">
            <w:pPr>
              <w:adjustRightInd w:val="0"/>
              <w:snapToGrid w:val="0"/>
              <w:jc w:val="center"/>
              <w:rPr>
                <w:bCs/>
                <w:szCs w:val="21"/>
              </w:rPr>
            </w:pPr>
            <w:r>
              <w:rPr>
                <w:bCs/>
                <w:szCs w:val="21"/>
              </w:rPr>
              <w:t>1</w:t>
            </w:r>
          </w:p>
        </w:tc>
        <w:tc>
          <w:tcPr>
            <w:tcW w:w="4275" w:type="dxa"/>
            <w:vAlign w:val="center"/>
          </w:tcPr>
          <w:p w14:paraId="56027897">
            <w:pPr>
              <w:adjustRightInd w:val="0"/>
              <w:snapToGrid w:val="0"/>
              <w:jc w:val="left"/>
              <w:rPr>
                <w:bCs/>
                <w:szCs w:val="21"/>
              </w:rPr>
            </w:pPr>
            <w:r>
              <w:rPr>
                <w:bCs/>
                <w:szCs w:val="21"/>
              </w:rPr>
              <w:t>男女不限；50周岁或以下。</w:t>
            </w:r>
            <w:r>
              <w:rPr>
                <w:rFonts w:hint="eastAsia"/>
                <w:szCs w:val="21"/>
              </w:rPr>
              <w:t>★</w:t>
            </w:r>
            <w:r>
              <w:rPr>
                <w:rFonts w:hint="eastAsia"/>
                <w:bCs/>
                <w:szCs w:val="21"/>
              </w:rPr>
              <w:t>持</w:t>
            </w:r>
            <w:r>
              <w:rPr>
                <w:bCs/>
                <w:szCs w:val="21"/>
              </w:rPr>
              <w:t>卫生防疫部门或医疗机构颁发的健康证、天津市病媒生物防制培训证书以及特种作业操作证（高处作业）上岗。</w:t>
            </w:r>
          </w:p>
        </w:tc>
        <w:tc>
          <w:tcPr>
            <w:tcW w:w="1181" w:type="dxa"/>
            <w:vAlign w:val="center"/>
          </w:tcPr>
          <w:p w14:paraId="44D30D95">
            <w:pPr>
              <w:adjustRightInd w:val="0"/>
              <w:snapToGrid w:val="0"/>
              <w:jc w:val="center"/>
              <w:rPr>
                <w:bCs/>
                <w:szCs w:val="21"/>
              </w:rPr>
            </w:pPr>
            <w:r>
              <w:rPr>
                <w:bCs/>
                <w:szCs w:val="21"/>
              </w:rPr>
              <w:t>否</w:t>
            </w:r>
          </w:p>
        </w:tc>
        <w:tc>
          <w:tcPr>
            <w:tcW w:w="1424" w:type="dxa"/>
            <w:vMerge w:val="restart"/>
            <w:vAlign w:val="center"/>
          </w:tcPr>
          <w:p w14:paraId="605393E6">
            <w:pPr>
              <w:adjustRightInd w:val="0"/>
              <w:snapToGrid w:val="0"/>
              <w:jc w:val="center"/>
              <w:rPr>
                <w:bCs/>
                <w:szCs w:val="21"/>
              </w:rPr>
            </w:pPr>
            <w:r>
              <w:rPr>
                <w:bCs/>
                <w:szCs w:val="21"/>
              </w:rPr>
              <w:t>每周5日</w:t>
            </w:r>
          </w:p>
          <w:p w14:paraId="4D419433">
            <w:pPr>
              <w:adjustRightInd w:val="0"/>
              <w:snapToGrid w:val="0"/>
              <w:jc w:val="center"/>
              <w:rPr>
                <w:bCs/>
                <w:szCs w:val="21"/>
              </w:rPr>
            </w:pPr>
            <w:r>
              <w:rPr>
                <w:bCs/>
                <w:szCs w:val="21"/>
              </w:rPr>
              <w:t>每日8小时</w:t>
            </w:r>
          </w:p>
        </w:tc>
      </w:tr>
      <w:tr w14:paraId="2DF0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8" w:type="dxa"/>
            <w:vAlign w:val="center"/>
          </w:tcPr>
          <w:p w14:paraId="772663DA">
            <w:pPr>
              <w:adjustRightInd w:val="0"/>
              <w:snapToGrid w:val="0"/>
              <w:jc w:val="center"/>
              <w:rPr>
                <w:bCs/>
                <w:szCs w:val="21"/>
              </w:rPr>
            </w:pPr>
            <w:r>
              <w:rPr>
                <w:bCs/>
                <w:szCs w:val="21"/>
              </w:rPr>
              <w:t>4</w:t>
            </w:r>
          </w:p>
        </w:tc>
        <w:tc>
          <w:tcPr>
            <w:tcW w:w="1215" w:type="dxa"/>
            <w:vAlign w:val="center"/>
          </w:tcPr>
          <w:p w14:paraId="74976EE0">
            <w:pPr>
              <w:adjustRightInd w:val="0"/>
              <w:snapToGrid w:val="0"/>
              <w:jc w:val="center"/>
              <w:rPr>
                <w:bCs/>
                <w:szCs w:val="21"/>
              </w:rPr>
            </w:pPr>
            <w:r>
              <w:rPr>
                <w:bCs/>
                <w:szCs w:val="21"/>
              </w:rPr>
              <w:t>保洁员</w:t>
            </w:r>
          </w:p>
        </w:tc>
        <w:tc>
          <w:tcPr>
            <w:tcW w:w="765" w:type="dxa"/>
            <w:vAlign w:val="center"/>
          </w:tcPr>
          <w:p w14:paraId="3C637240">
            <w:pPr>
              <w:adjustRightInd w:val="0"/>
              <w:snapToGrid w:val="0"/>
              <w:jc w:val="center"/>
              <w:rPr>
                <w:bCs/>
                <w:szCs w:val="21"/>
              </w:rPr>
            </w:pPr>
            <w:r>
              <w:rPr>
                <w:bCs/>
                <w:szCs w:val="21"/>
              </w:rPr>
              <w:t>13</w:t>
            </w:r>
          </w:p>
        </w:tc>
        <w:tc>
          <w:tcPr>
            <w:tcW w:w="4275" w:type="dxa"/>
            <w:vAlign w:val="center"/>
          </w:tcPr>
          <w:p w14:paraId="26329B29">
            <w:pPr>
              <w:adjustRightInd w:val="0"/>
              <w:snapToGrid w:val="0"/>
              <w:jc w:val="left"/>
              <w:rPr>
                <w:bCs/>
                <w:szCs w:val="21"/>
              </w:rPr>
            </w:pPr>
            <w:r>
              <w:rPr>
                <w:bCs/>
                <w:szCs w:val="21"/>
              </w:rPr>
              <w:t>55周岁或以下。</w:t>
            </w:r>
            <w:r>
              <w:rPr>
                <w:rFonts w:hint="eastAsia"/>
                <w:szCs w:val="21"/>
              </w:rPr>
              <w:t>★</w:t>
            </w:r>
            <w:r>
              <w:rPr>
                <w:bCs/>
                <w:szCs w:val="21"/>
              </w:rPr>
              <w:t>最少2人</w:t>
            </w:r>
            <w:r>
              <w:rPr>
                <w:rFonts w:hint="eastAsia"/>
                <w:bCs/>
                <w:szCs w:val="21"/>
              </w:rPr>
              <w:t>持</w:t>
            </w:r>
            <w:r>
              <w:rPr>
                <w:bCs/>
                <w:szCs w:val="21"/>
              </w:rPr>
              <w:t>天津市病媒生物防制培训证书、特种作业操作证（高处作业）和卫生防疫部门或医疗机构颁发的健康证上岗，持证人员不接受退休。</w:t>
            </w:r>
          </w:p>
        </w:tc>
        <w:tc>
          <w:tcPr>
            <w:tcW w:w="1181" w:type="dxa"/>
            <w:vAlign w:val="center"/>
          </w:tcPr>
          <w:p w14:paraId="6F3B4545">
            <w:pPr>
              <w:adjustRightInd w:val="0"/>
              <w:snapToGrid w:val="0"/>
              <w:jc w:val="center"/>
              <w:rPr>
                <w:bCs/>
                <w:szCs w:val="21"/>
              </w:rPr>
            </w:pPr>
            <w:r>
              <w:rPr>
                <w:rFonts w:hint="eastAsia"/>
                <w:bCs/>
                <w:szCs w:val="21"/>
              </w:rPr>
              <w:t>最多</w:t>
            </w:r>
            <w:r>
              <w:rPr>
                <w:bCs/>
                <w:szCs w:val="21"/>
              </w:rPr>
              <w:t>接受</w:t>
            </w:r>
            <w:r>
              <w:rPr>
                <w:rFonts w:hint="eastAsia"/>
                <w:bCs/>
                <w:szCs w:val="21"/>
              </w:rPr>
              <w:t>9名退休人员</w:t>
            </w:r>
          </w:p>
        </w:tc>
        <w:tc>
          <w:tcPr>
            <w:tcW w:w="1424" w:type="dxa"/>
            <w:vMerge w:val="continue"/>
            <w:vAlign w:val="center"/>
          </w:tcPr>
          <w:p w14:paraId="0C5B41FC">
            <w:pPr>
              <w:adjustRightInd w:val="0"/>
              <w:snapToGrid w:val="0"/>
              <w:jc w:val="center"/>
              <w:rPr>
                <w:bCs/>
                <w:szCs w:val="21"/>
              </w:rPr>
            </w:pPr>
          </w:p>
        </w:tc>
      </w:tr>
      <w:tr w14:paraId="3945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08" w:type="dxa"/>
            <w:vAlign w:val="center"/>
          </w:tcPr>
          <w:p w14:paraId="6FFAE40F">
            <w:pPr>
              <w:adjustRightInd w:val="0"/>
              <w:snapToGrid w:val="0"/>
              <w:jc w:val="center"/>
              <w:rPr>
                <w:bCs/>
                <w:szCs w:val="21"/>
              </w:rPr>
            </w:pPr>
            <w:r>
              <w:rPr>
                <w:bCs/>
                <w:szCs w:val="21"/>
              </w:rPr>
              <w:t>5</w:t>
            </w:r>
          </w:p>
        </w:tc>
        <w:tc>
          <w:tcPr>
            <w:tcW w:w="1215" w:type="dxa"/>
            <w:vAlign w:val="center"/>
          </w:tcPr>
          <w:p w14:paraId="38315937">
            <w:pPr>
              <w:adjustRightInd w:val="0"/>
              <w:snapToGrid w:val="0"/>
              <w:jc w:val="center"/>
              <w:rPr>
                <w:bCs/>
                <w:szCs w:val="21"/>
              </w:rPr>
            </w:pPr>
            <w:r>
              <w:rPr>
                <w:bCs/>
                <w:szCs w:val="21"/>
              </w:rPr>
              <w:t>厨师长</w:t>
            </w:r>
          </w:p>
        </w:tc>
        <w:tc>
          <w:tcPr>
            <w:tcW w:w="765" w:type="dxa"/>
            <w:vAlign w:val="center"/>
          </w:tcPr>
          <w:p w14:paraId="1DF01166">
            <w:pPr>
              <w:adjustRightInd w:val="0"/>
              <w:snapToGrid w:val="0"/>
              <w:jc w:val="center"/>
              <w:rPr>
                <w:bCs/>
                <w:szCs w:val="21"/>
              </w:rPr>
            </w:pPr>
            <w:r>
              <w:rPr>
                <w:bCs/>
                <w:szCs w:val="21"/>
              </w:rPr>
              <w:t>1</w:t>
            </w:r>
          </w:p>
        </w:tc>
        <w:tc>
          <w:tcPr>
            <w:tcW w:w="4275" w:type="dxa"/>
            <w:vAlign w:val="center"/>
          </w:tcPr>
          <w:p w14:paraId="76C05BCB">
            <w:pPr>
              <w:adjustRightInd w:val="0"/>
              <w:snapToGrid w:val="0"/>
              <w:jc w:val="left"/>
              <w:rPr>
                <w:bCs/>
                <w:szCs w:val="21"/>
              </w:rPr>
            </w:pPr>
            <w:r>
              <w:rPr>
                <w:bCs/>
                <w:szCs w:val="21"/>
              </w:rPr>
              <w:t>男性；</w:t>
            </w:r>
            <w:r>
              <w:rPr>
                <w:rFonts w:hint="eastAsia"/>
                <w:szCs w:val="21"/>
              </w:rPr>
              <w:t>★</w:t>
            </w:r>
            <w:r>
              <w:rPr>
                <w:bCs/>
                <w:szCs w:val="21"/>
              </w:rPr>
              <w:t>持卫生防疫部门或医疗机构颁发的健康证上岗。</w:t>
            </w:r>
          </w:p>
        </w:tc>
        <w:tc>
          <w:tcPr>
            <w:tcW w:w="1181" w:type="dxa"/>
            <w:vAlign w:val="center"/>
          </w:tcPr>
          <w:p w14:paraId="49305A48">
            <w:pPr>
              <w:adjustRightInd w:val="0"/>
              <w:snapToGrid w:val="0"/>
              <w:jc w:val="center"/>
              <w:rPr>
                <w:bCs/>
                <w:szCs w:val="21"/>
              </w:rPr>
            </w:pPr>
            <w:r>
              <w:rPr>
                <w:bCs/>
                <w:szCs w:val="21"/>
              </w:rPr>
              <w:t>否</w:t>
            </w:r>
          </w:p>
        </w:tc>
        <w:tc>
          <w:tcPr>
            <w:tcW w:w="1424" w:type="dxa"/>
            <w:vMerge w:val="restart"/>
            <w:vAlign w:val="center"/>
          </w:tcPr>
          <w:p w14:paraId="5A858E14">
            <w:pPr>
              <w:adjustRightInd w:val="0"/>
              <w:snapToGrid w:val="0"/>
              <w:jc w:val="center"/>
              <w:rPr>
                <w:bCs/>
                <w:szCs w:val="21"/>
              </w:rPr>
            </w:pPr>
            <w:r>
              <w:rPr>
                <w:bCs/>
                <w:szCs w:val="21"/>
              </w:rPr>
              <w:t>每周5日</w:t>
            </w:r>
          </w:p>
          <w:p w14:paraId="5CF3697A">
            <w:pPr>
              <w:adjustRightInd w:val="0"/>
              <w:snapToGrid w:val="0"/>
              <w:jc w:val="center"/>
              <w:rPr>
                <w:bCs/>
                <w:szCs w:val="21"/>
              </w:rPr>
            </w:pPr>
            <w:r>
              <w:rPr>
                <w:bCs/>
                <w:szCs w:val="21"/>
              </w:rPr>
              <w:t>每日8小时</w:t>
            </w:r>
          </w:p>
          <w:p w14:paraId="3428FBF9">
            <w:pPr>
              <w:adjustRightInd w:val="0"/>
              <w:snapToGrid w:val="0"/>
              <w:jc w:val="center"/>
              <w:rPr>
                <w:bCs/>
                <w:szCs w:val="21"/>
              </w:rPr>
            </w:pPr>
            <w:r>
              <w:rPr>
                <w:bCs/>
                <w:szCs w:val="21"/>
              </w:rPr>
              <w:t>晚餐制作最少需2人（厨师1人、勤杂工1人）加班</w:t>
            </w:r>
          </w:p>
        </w:tc>
      </w:tr>
      <w:tr w14:paraId="14DD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8" w:type="dxa"/>
            <w:vAlign w:val="center"/>
          </w:tcPr>
          <w:p w14:paraId="7AAB42A1">
            <w:pPr>
              <w:adjustRightInd w:val="0"/>
              <w:snapToGrid w:val="0"/>
              <w:jc w:val="center"/>
              <w:rPr>
                <w:bCs/>
                <w:szCs w:val="21"/>
              </w:rPr>
            </w:pPr>
            <w:r>
              <w:rPr>
                <w:bCs/>
                <w:szCs w:val="21"/>
              </w:rPr>
              <w:t>6</w:t>
            </w:r>
          </w:p>
        </w:tc>
        <w:tc>
          <w:tcPr>
            <w:tcW w:w="1215" w:type="dxa"/>
            <w:vAlign w:val="center"/>
          </w:tcPr>
          <w:p w14:paraId="5E037FA2">
            <w:pPr>
              <w:adjustRightInd w:val="0"/>
              <w:snapToGrid w:val="0"/>
              <w:jc w:val="center"/>
              <w:rPr>
                <w:bCs/>
                <w:szCs w:val="21"/>
              </w:rPr>
            </w:pPr>
            <w:r>
              <w:rPr>
                <w:bCs/>
                <w:szCs w:val="21"/>
              </w:rPr>
              <w:t>厨师</w:t>
            </w:r>
          </w:p>
        </w:tc>
        <w:tc>
          <w:tcPr>
            <w:tcW w:w="765" w:type="dxa"/>
            <w:vAlign w:val="center"/>
          </w:tcPr>
          <w:p w14:paraId="63752CD7">
            <w:pPr>
              <w:adjustRightInd w:val="0"/>
              <w:snapToGrid w:val="0"/>
              <w:jc w:val="center"/>
              <w:rPr>
                <w:bCs/>
                <w:szCs w:val="21"/>
              </w:rPr>
            </w:pPr>
            <w:r>
              <w:rPr>
                <w:bCs/>
                <w:szCs w:val="21"/>
              </w:rPr>
              <w:t>3</w:t>
            </w:r>
          </w:p>
        </w:tc>
        <w:tc>
          <w:tcPr>
            <w:tcW w:w="4275" w:type="dxa"/>
            <w:vAlign w:val="center"/>
          </w:tcPr>
          <w:p w14:paraId="3E85324D">
            <w:pPr>
              <w:adjustRightInd w:val="0"/>
              <w:snapToGrid w:val="0"/>
              <w:jc w:val="left"/>
              <w:rPr>
                <w:bCs/>
                <w:szCs w:val="21"/>
              </w:rPr>
            </w:pPr>
            <w:r>
              <w:rPr>
                <w:bCs/>
                <w:szCs w:val="21"/>
              </w:rPr>
              <w:t>男性；</w:t>
            </w:r>
            <w:r>
              <w:rPr>
                <w:rFonts w:hint="eastAsia"/>
                <w:szCs w:val="21"/>
              </w:rPr>
              <w:t>★</w:t>
            </w:r>
            <w:r>
              <w:rPr>
                <w:bCs/>
                <w:szCs w:val="21"/>
              </w:rPr>
              <w:t>3人均持卫生防疫部门或医疗机构颁发的健康证上岗。</w:t>
            </w:r>
          </w:p>
        </w:tc>
        <w:tc>
          <w:tcPr>
            <w:tcW w:w="1181" w:type="dxa"/>
            <w:vAlign w:val="center"/>
          </w:tcPr>
          <w:p w14:paraId="2E58F32E">
            <w:pPr>
              <w:adjustRightInd w:val="0"/>
              <w:snapToGrid w:val="0"/>
              <w:jc w:val="center"/>
              <w:rPr>
                <w:bCs/>
                <w:szCs w:val="21"/>
              </w:rPr>
            </w:pPr>
            <w:r>
              <w:rPr>
                <w:bCs/>
                <w:szCs w:val="21"/>
              </w:rPr>
              <w:t>否</w:t>
            </w:r>
          </w:p>
        </w:tc>
        <w:tc>
          <w:tcPr>
            <w:tcW w:w="1424" w:type="dxa"/>
            <w:vMerge w:val="continue"/>
            <w:vAlign w:val="center"/>
          </w:tcPr>
          <w:p w14:paraId="17C3D505">
            <w:pPr>
              <w:adjustRightInd w:val="0"/>
              <w:snapToGrid w:val="0"/>
              <w:jc w:val="center"/>
              <w:rPr>
                <w:bCs/>
                <w:szCs w:val="21"/>
              </w:rPr>
            </w:pPr>
          </w:p>
        </w:tc>
      </w:tr>
      <w:tr w14:paraId="7937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8" w:type="dxa"/>
            <w:vAlign w:val="center"/>
          </w:tcPr>
          <w:p w14:paraId="7E101AEE">
            <w:pPr>
              <w:adjustRightInd w:val="0"/>
              <w:snapToGrid w:val="0"/>
              <w:jc w:val="center"/>
              <w:rPr>
                <w:bCs/>
                <w:szCs w:val="21"/>
              </w:rPr>
            </w:pPr>
            <w:r>
              <w:rPr>
                <w:bCs/>
                <w:szCs w:val="21"/>
              </w:rPr>
              <w:t>7</w:t>
            </w:r>
          </w:p>
        </w:tc>
        <w:tc>
          <w:tcPr>
            <w:tcW w:w="1215" w:type="dxa"/>
            <w:vAlign w:val="center"/>
          </w:tcPr>
          <w:p w14:paraId="135147FB">
            <w:pPr>
              <w:adjustRightInd w:val="0"/>
              <w:snapToGrid w:val="0"/>
              <w:jc w:val="center"/>
              <w:rPr>
                <w:bCs/>
                <w:szCs w:val="21"/>
              </w:rPr>
            </w:pPr>
            <w:r>
              <w:rPr>
                <w:bCs/>
                <w:szCs w:val="21"/>
              </w:rPr>
              <w:t>安全员</w:t>
            </w:r>
          </w:p>
        </w:tc>
        <w:tc>
          <w:tcPr>
            <w:tcW w:w="765" w:type="dxa"/>
            <w:vAlign w:val="center"/>
          </w:tcPr>
          <w:p w14:paraId="287B19D3">
            <w:pPr>
              <w:adjustRightInd w:val="0"/>
              <w:snapToGrid w:val="0"/>
              <w:jc w:val="center"/>
              <w:rPr>
                <w:bCs/>
                <w:szCs w:val="21"/>
              </w:rPr>
            </w:pPr>
            <w:r>
              <w:rPr>
                <w:bCs/>
                <w:szCs w:val="21"/>
              </w:rPr>
              <w:t>1</w:t>
            </w:r>
          </w:p>
        </w:tc>
        <w:tc>
          <w:tcPr>
            <w:tcW w:w="4275" w:type="dxa"/>
            <w:vAlign w:val="center"/>
          </w:tcPr>
          <w:p w14:paraId="199EE915">
            <w:pPr>
              <w:adjustRightInd w:val="0"/>
              <w:snapToGrid w:val="0"/>
              <w:jc w:val="left"/>
              <w:rPr>
                <w:bCs/>
                <w:szCs w:val="21"/>
              </w:rPr>
            </w:pPr>
            <w:r>
              <w:rPr>
                <w:bCs/>
                <w:szCs w:val="21"/>
              </w:rPr>
              <w:t>45周岁或以下。负责食堂安全作业、应急服务。</w:t>
            </w:r>
          </w:p>
        </w:tc>
        <w:tc>
          <w:tcPr>
            <w:tcW w:w="1181" w:type="dxa"/>
            <w:vAlign w:val="center"/>
          </w:tcPr>
          <w:p w14:paraId="4004AFD0">
            <w:pPr>
              <w:adjustRightInd w:val="0"/>
              <w:snapToGrid w:val="0"/>
              <w:jc w:val="center"/>
              <w:rPr>
                <w:bCs/>
                <w:szCs w:val="21"/>
              </w:rPr>
            </w:pPr>
            <w:r>
              <w:rPr>
                <w:bCs/>
                <w:szCs w:val="21"/>
              </w:rPr>
              <w:t>否</w:t>
            </w:r>
          </w:p>
        </w:tc>
        <w:tc>
          <w:tcPr>
            <w:tcW w:w="1424" w:type="dxa"/>
            <w:vMerge w:val="continue"/>
            <w:vAlign w:val="center"/>
          </w:tcPr>
          <w:p w14:paraId="6B70705F">
            <w:pPr>
              <w:adjustRightInd w:val="0"/>
              <w:snapToGrid w:val="0"/>
              <w:jc w:val="center"/>
              <w:rPr>
                <w:bCs/>
                <w:szCs w:val="21"/>
              </w:rPr>
            </w:pPr>
          </w:p>
        </w:tc>
      </w:tr>
      <w:tr w14:paraId="6612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1B1F38D3">
            <w:pPr>
              <w:adjustRightInd w:val="0"/>
              <w:snapToGrid w:val="0"/>
              <w:jc w:val="center"/>
              <w:rPr>
                <w:bCs/>
                <w:szCs w:val="21"/>
              </w:rPr>
            </w:pPr>
            <w:r>
              <w:rPr>
                <w:bCs/>
                <w:szCs w:val="21"/>
              </w:rPr>
              <w:t>8</w:t>
            </w:r>
          </w:p>
        </w:tc>
        <w:tc>
          <w:tcPr>
            <w:tcW w:w="1215" w:type="dxa"/>
            <w:vAlign w:val="center"/>
          </w:tcPr>
          <w:p w14:paraId="141525DC">
            <w:pPr>
              <w:adjustRightInd w:val="0"/>
              <w:snapToGrid w:val="0"/>
              <w:jc w:val="center"/>
              <w:rPr>
                <w:bCs/>
                <w:szCs w:val="21"/>
              </w:rPr>
            </w:pPr>
            <w:r>
              <w:rPr>
                <w:bCs/>
                <w:szCs w:val="21"/>
              </w:rPr>
              <w:t>切配主管</w:t>
            </w:r>
          </w:p>
        </w:tc>
        <w:tc>
          <w:tcPr>
            <w:tcW w:w="765" w:type="dxa"/>
            <w:vAlign w:val="center"/>
          </w:tcPr>
          <w:p w14:paraId="55ECCF1D">
            <w:pPr>
              <w:adjustRightInd w:val="0"/>
              <w:snapToGrid w:val="0"/>
              <w:jc w:val="center"/>
              <w:rPr>
                <w:bCs/>
                <w:szCs w:val="21"/>
              </w:rPr>
            </w:pPr>
            <w:r>
              <w:rPr>
                <w:bCs/>
                <w:szCs w:val="21"/>
              </w:rPr>
              <w:t>1</w:t>
            </w:r>
          </w:p>
        </w:tc>
        <w:tc>
          <w:tcPr>
            <w:tcW w:w="4275" w:type="dxa"/>
            <w:vMerge w:val="restart"/>
            <w:vAlign w:val="center"/>
          </w:tcPr>
          <w:p w14:paraId="7735102F">
            <w:pPr>
              <w:adjustRightInd w:val="0"/>
              <w:snapToGrid w:val="0"/>
              <w:jc w:val="left"/>
              <w:rPr>
                <w:bCs/>
                <w:szCs w:val="21"/>
              </w:rPr>
            </w:pPr>
            <w:r>
              <w:rPr>
                <w:bCs/>
                <w:szCs w:val="21"/>
              </w:rPr>
              <w:t>55周岁或以下；</w:t>
            </w:r>
            <w:r>
              <w:rPr>
                <w:rFonts w:hint="eastAsia"/>
                <w:szCs w:val="21"/>
              </w:rPr>
              <w:t>★</w:t>
            </w:r>
            <w:r>
              <w:rPr>
                <w:bCs/>
                <w:szCs w:val="21"/>
              </w:rPr>
              <w:t>均持卫生防疫部门或医疗机构颁发的健康证上岗。</w:t>
            </w:r>
          </w:p>
        </w:tc>
        <w:tc>
          <w:tcPr>
            <w:tcW w:w="1181" w:type="dxa"/>
            <w:vAlign w:val="center"/>
          </w:tcPr>
          <w:p w14:paraId="3DE4D3E3">
            <w:pPr>
              <w:adjustRightInd w:val="0"/>
              <w:snapToGrid w:val="0"/>
              <w:jc w:val="center"/>
              <w:rPr>
                <w:bCs/>
                <w:szCs w:val="21"/>
              </w:rPr>
            </w:pPr>
            <w:r>
              <w:rPr>
                <w:bCs/>
                <w:szCs w:val="21"/>
              </w:rPr>
              <w:t>否</w:t>
            </w:r>
          </w:p>
        </w:tc>
        <w:tc>
          <w:tcPr>
            <w:tcW w:w="1424" w:type="dxa"/>
            <w:vMerge w:val="continue"/>
            <w:vAlign w:val="center"/>
          </w:tcPr>
          <w:p w14:paraId="1C23E916">
            <w:pPr>
              <w:adjustRightInd w:val="0"/>
              <w:snapToGrid w:val="0"/>
              <w:jc w:val="center"/>
              <w:rPr>
                <w:bCs/>
                <w:szCs w:val="21"/>
              </w:rPr>
            </w:pPr>
          </w:p>
        </w:tc>
      </w:tr>
      <w:tr w14:paraId="72F5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4AAD941A">
            <w:pPr>
              <w:adjustRightInd w:val="0"/>
              <w:snapToGrid w:val="0"/>
              <w:jc w:val="center"/>
              <w:rPr>
                <w:bCs/>
                <w:szCs w:val="21"/>
              </w:rPr>
            </w:pPr>
            <w:r>
              <w:rPr>
                <w:bCs/>
                <w:szCs w:val="21"/>
              </w:rPr>
              <w:t>9</w:t>
            </w:r>
          </w:p>
        </w:tc>
        <w:tc>
          <w:tcPr>
            <w:tcW w:w="1215" w:type="dxa"/>
            <w:vAlign w:val="center"/>
          </w:tcPr>
          <w:p w14:paraId="79BDB003">
            <w:pPr>
              <w:adjustRightInd w:val="0"/>
              <w:snapToGrid w:val="0"/>
              <w:jc w:val="center"/>
              <w:rPr>
                <w:bCs/>
                <w:szCs w:val="21"/>
              </w:rPr>
            </w:pPr>
            <w:r>
              <w:rPr>
                <w:bCs/>
                <w:szCs w:val="21"/>
              </w:rPr>
              <w:t>切配工</w:t>
            </w:r>
          </w:p>
        </w:tc>
        <w:tc>
          <w:tcPr>
            <w:tcW w:w="765" w:type="dxa"/>
            <w:vAlign w:val="center"/>
          </w:tcPr>
          <w:p w14:paraId="086AEDE3">
            <w:pPr>
              <w:adjustRightInd w:val="0"/>
              <w:snapToGrid w:val="0"/>
              <w:jc w:val="center"/>
              <w:rPr>
                <w:bCs/>
                <w:szCs w:val="21"/>
              </w:rPr>
            </w:pPr>
            <w:r>
              <w:rPr>
                <w:bCs/>
                <w:szCs w:val="21"/>
              </w:rPr>
              <w:t>2</w:t>
            </w:r>
          </w:p>
        </w:tc>
        <w:tc>
          <w:tcPr>
            <w:tcW w:w="4275" w:type="dxa"/>
            <w:vMerge w:val="continue"/>
            <w:vAlign w:val="center"/>
          </w:tcPr>
          <w:p w14:paraId="47846DA7">
            <w:pPr>
              <w:adjustRightInd w:val="0"/>
              <w:snapToGrid w:val="0"/>
              <w:jc w:val="left"/>
              <w:rPr>
                <w:bCs/>
                <w:szCs w:val="21"/>
              </w:rPr>
            </w:pPr>
          </w:p>
        </w:tc>
        <w:tc>
          <w:tcPr>
            <w:tcW w:w="1181" w:type="dxa"/>
            <w:vAlign w:val="center"/>
          </w:tcPr>
          <w:p w14:paraId="1F0B9F59">
            <w:pPr>
              <w:adjustRightInd w:val="0"/>
              <w:snapToGrid w:val="0"/>
              <w:jc w:val="center"/>
              <w:rPr>
                <w:bCs/>
                <w:szCs w:val="21"/>
              </w:rPr>
            </w:pPr>
            <w:r>
              <w:rPr>
                <w:bCs/>
                <w:szCs w:val="21"/>
              </w:rPr>
              <w:t>否</w:t>
            </w:r>
          </w:p>
        </w:tc>
        <w:tc>
          <w:tcPr>
            <w:tcW w:w="1424" w:type="dxa"/>
            <w:vMerge w:val="continue"/>
            <w:vAlign w:val="center"/>
          </w:tcPr>
          <w:p w14:paraId="26B023A8">
            <w:pPr>
              <w:adjustRightInd w:val="0"/>
              <w:snapToGrid w:val="0"/>
              <w:jc w:val="center"/>
              <w:rPr>
                <w:bCs/>
                <w:szCs w:val="21"/>
              </w:rPr>
            </w:pPr>
          </w:p>
        </w:tc>
      </w:tr>
      <w:tr w14:paraId="60B7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8" w:type="dxa"/>
            <w:vAlign w:val="center"/>
          </w:tcPr>
          <w:p w14:paraId="0BC5F733">
            <w:pPr>
              <w:adjustRightInd w:val="0"/>
              <w:snapToGrid w:val="0"/>
              <w:jc w:val="center"/>
              <w:rPr>
                <w:bCs/>
                <w:szCs w:val="21"/>
              </w:rPr>
            </w:pPr>
            <w:r>
              <w:rPr>
                <w:bCs/>
                <w:szCs w:val="21"/>
              </w:rPr>
              <w:t>10</w:t>
            </w:r>
          </w:p>
        </w:tc>
        <w:tc>
          <w:tcPr>
            <w:tcW w:w="1215" w:type="dxa"/>
            <w:vAlign w:val="center"/>
          </w:tcPr>
          <w:p w14:paraId="3BF5CF15">
            <w:pPr>
              <w:adjustRightInd w:val="0"/>
              <w:snapToGrid w:val="0"/>
              <w:jc w:val="center"/>
              <w:rPr>
                <w:bCs/>
                <w:szCs w:val="21"/>
              </w:rPr>
            </w:pPr>
            <w:r>
              <w:rPr>
                <w:bCs/>
                <w:szCs w:val="21"/>
              </w:rPr>
              <w:t>面点师</w:t>
            </w:r>
          </w:p>
        </w:tc>
        <w:tc>
          <w:tcPr>
            <w:tcW w:w="765" w:type="dxa"/>
            <w:vAlign w:val="center"/>
          </w:tcPr>
          <w:p w14:paraId="01F12B68">
            <w:pPr>
              <w:adjustRightInd w:val="0"/>
              <w:snapToGrid w:val="0"/>
              <w:jc w:val="center"/>
              <w:rPr>
                <w:bCs/>
                <w:szCs w:val="21"/>
              </w:rPr>
            </w:pPr>
            <w:r>
              <w:rPr>
                <w:bCs/>
                <w:szCs w:val="21"/>
              </w:rPr>
              <w:t>3</w:t>
            </w:r>
          </w:p>
        </w:tc>
        <w:tc>
          <w:tcPr>
            <w:tcW w:w="4275" w:type="dxa"/>
            <w:vMerge w:val="continue"/>
            <w:vAlign w:val="center"/>
          </w:tcPr>
          <w:p w14:paraId="57FD05B6">
            <w:pPr>
              <w:adjustRightInd w:val="0"/>
              <w:snapToGrid w:val="0"/>
              <w:jc w:val="left"/>
              <w:rPr>
                <w:bCs/>
                <w:szCs w:val="21"/>
              </w:rPr>
            </w:pPr>
          </w:p>
        </w:tc>
        <w:tc>
          <w:tcPr>
            <w:tcW w:w="1181" w:type="dxa"/>
            <w:vAlign w:val="center"/>
          </w:tcPr>
          <w:p w14:paraId="1AA5205C">
            <w:pPr>
              <w:adjustRightInd w:val="0"/>
              <w:snapToGrid w:val="0"/>
              <w:jc w:val="center"/>
              <w:rPr>
                <w:bCs/>
                <w:szCs w:val="21"/>
              </w:rPr>
            </w:pPr>
            <w:r>
              <w:rPr>
                <w:bCs/>
                <w:szCs w:val="21"/>
              </w:rPr>
              <w:t>否</w:t>
            </w:r>
          </w:p>
        </w:tc>
        <w:tc>
          <w:tcPr>
            <w:tcW w:w="1424" w:type="dxa"/>
            <w:vMerge w:val="continue"/>
            <w:vAlign w:val="center"/>
          </w:tcPr>
          <w:p w14:paraId="3E94BD4D">
            <w:pPr>
              <w:adjustRightInd w:val="0"/>
              <w:snapToGrid w:val="0"/>
              <w:jc w:val="center"/>
              <w:rPr>
                <w:bCs/>
                <w:szCs w:val="21"/>
              </w:rPr>
            </w:pPr>
          </w:p>
        </w:tc>
      </w:tr>
      <w:tr w14:paraId="1E6A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8" w:type="dxa"/>
            <w:vAlign w:val="center"/>
          </w:tcPr>
          <w:p w14:paraId="2AE59C04">
            <w:pPr>
              <w:adjustRightInd w:val="0"/>
              <w:snapToGrid w:val="0"/>
              <w:jc w:val="center"/>
              <w:rPr>
                <w:bCs/>
                <w:szCs w:val="21"/>
              </w:rPr>
            </w:pPr>
            <w:r>
              <w:rPr>
                <w:bCs/>
                <w:szCs w:val="21"/>
              </w:rPr>
              <w:t>11</w:t>
            </w:r>
          </w:p>
        </w:tc>
        <w:tc>
          <w:tcPr>
            <w:tcW w:w="1215" w:type="dxa"/>
            <w:vAlign w:val="center"/>
          </w:tcPr>
          <w:p w14:paraId="654271E3">
            <w:pPr>
              <w:adjustRightInd w:val="0"/>
              <w:snapToGrid w:val="0"/>
              <w:jc w:val="center"/>
              <w:rPr>
                <w:bCs/>
                <w:szCs w:val="21"/>
              </w:rPr>
            </w:pPr>
            <w:r>
              <w:rPr>
                <w:bCs/>
                <w:szCs w:val="21"/>
              </w:rPr>
              <w:t>勤杂工</w:t>
            </w:r>
          </w:p>
        </w:tc>
        <w:tc>
          <w:tcPr>
            <w:tcW w:w="765" w:type="dxa"/>
            <w:vAlign w:val="center"/>
          </w:tcPr>
          <w:p w14:paraId="54F80D77">
            <w:pPr>
              <w:adjustRightInd w:val="0"/>
              <w:snapToGrid w:val="0"/>
              <w:jc w:val="center"/>
              <w:rPr>
                <w:bCs/>
                <w:szCs w:val="21"/>
              </w:rPr>
            </w:pPr>
            <w:r>
              <w:rPr>
                <w:bCs/>
                <w:szCs w:val="21"/>
              </w:rPr>
              <w:t>7</w:t>
            </w:r>
          </w:p>
        </w:tc>
        <w:tc>
          <w:tcPr>
            <w:tcW w:w="4275" w:type="dxa"/>
            <w:vMerge w:val="continue"/>
            <w:vAlign w:val="center"/>
          </w:tcPr>
          <w:p w14:paraId="06EBEF09">
            <w:pPr>
              <w:adjustRightInd w:val="0"/>
              <w:snapToGrid w:val="0"/>
              <w:jc w:val="left"/>
              <w:rPr>
                <w:bCs/>
                <w:szCs w:val="21"/>
              </w:rPr>
            </w:pPr>
          </w:p>
        </w:tc>
        <w:tc>
          <w:tcPr>
            <w:tcW w:w="1181" w:type="dxa"/>
            <w:vAlign w:val="center"/>
          </w:tcPr>
          <w:p w14:paraId="7166D85E">
            <w:pPr>
              <w:adjustRightInd w:val="0"/>
              <w:snapToGrid w:val="0"/>
              <w:jc w:val="center"/>
              <w:rPr>
                <w:bCs/>
                <w:szCs w:val="21"/>
              </w:rPr>
            </w:pPr>
            <w:r>
              <w:rPr>
                <w:bCs/>
                <w:szCs w:val="21"/>
              </w:rPr>
              <w:t>否</w:t>
            </w:r>
          </w:p>
        </w:tc>
        <w:tc>
          <w:tcPr>
            <w:tcW w:w="1424" w:type="dxa"/>
            <w:vMerge w:val="continue"/>
            <w:vAlign w:val="center"/>
          </w:tcPr>
          <w:p w14:paraId="659F6D03">
            <w:pPr>
              <w:adjustRightInd w:val="0"/>
              <w:snapToGrid w:val="0"/>
              <w:jc w:val="center"/>
              <w:rPr>
                <w:bCs/>
                <w:szCs w:val="21"/>
              </w:rPr>
            </w:pPr>
          </w:p>
        </w:tc>
      </w:tr>
      <w:tr w14:paraId="1B82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931F7EC">
            <w:pPr>
              <w:adjustRightInd w:val="0"/>
              <w:snapToGrid w:val="0"/>
              <w:jc w:val="center"/>
              <w:rPr>
                <w:bCs/>
                <w:szCs w:val="21"/>
              </w:rPr>
            </w:pPr>
            <w:r>
              <w:rPr>
                <w:bCs/>
                <w:szCs w:val="21"/>
              </w:rPr>
              <w:t>12</w:t>
            </w:r>
          </w:p>
        </w:tc>
        <w:tc>
          <w:tcPr>
            <w:tcW w:w="1215" w:type="dxa"/>
            <w:vAlign w:val="center"/>
          </w:tcPr>
          <w:p w14:paraId="13365A75">
            <w:pPr>
              <w:adjustRightInd w:val="0"/>
              <w:snapToGrid w:val="0"/>
              <w:jc w:val="center"/>
              <w:rPr>
                <w:bCs/>
                <w:szCs w:val="21"/>
              </w:rPr>
            </w:pPr>
            <w:r>
              <w:rPr>
                <w:bCs/>
                <w:szCs w:val="21"/>
              </w:rPr>
              <w:t>工程班长</w:t>
            </w:r>
          </w:p>
        </w:tc>
        <w:tc>
          <w:tcPr>
            <w:tcW w:w="765" w:type="dxa"/>
            <w:vAlign w:val="center"/>
          </w:tcPr>
          <w:p w14:paraId="3DD7BBF7">
            <w:pPr>
              <w:adjustRightInd w:val="0"/>
              <w:snapToGrid w:val="0"/>
              <w:jc w:val="center"/>
              <w:rPr>
                <w:bCs/>
                <w:szCs w:val="21"/>
              </w:rPr>
            </w:pPr>
            <w:r>
              <w:rPr>
                <w:bCs/>
                <w:szCs w:val="21"/>
              </w:rPr>
              <w:t>1</w:t>
            </w:r>
          </w:p>
        </w:tc>
        <w:tc>
          <w:tcPr>
            <w:tcW w:w="4275" w:type="dxa"/>
            <w:vAlign w:val="center"/>
          </w:tcPr>
          <w:p w14:paraId="1E6BB013">
            <w:pPr>
              <w:adjustRightInd w:val="0"/>
              <w:snapToGrid w:val="0"/>
              <w:jc w:val="left"/>
              <w:rPr>
                <w:bCs/>
                <w:szCs w:val="21"/>
              </w:rPr>
            </w:pPr>
            <w:r>
              <w:rPr>
                <w:bCs/>
                <w:szCs w:val="21"/>
              </w:rPr>
              <w:t>55周岁或以下；</w:t>
            </w:r>
            <w:r>
              <w:rPr>
                <w:rFonts w:hint="eastAsia"/>
                <w:szCs w:val="21"/>
              </w:rPr>
              <w:t>具备</w:t>
            </w:r>
            <w:r>
              <w:rPr>
                <w:bCs/>
                <w:szCs w:val="21"/>
              </w:rPr>
              <w:t>工程技术系列中级（或以上）职称证书，</w:t>
            </w:r>
            <w:r>
              <w:rPr>
                <w:rFonts w:hint="eastAsia"/>
                <w:szCs w:val="21"/>
              </w:rPr>
              <w:t>★持</w:t>
            </w:r>
            <w:r>
              <w:rPr>
                <w:bCs/>
                <w:szCs w:val="21"/>
              </w:rPr>
              <w:t>特种作业操作证（制冷与空调设备运行操作作业）、特种作业操作证（高压电工作）上岗。</w:t>
            </w:r>
          </w:p>
        </w:tc>
        <w:tc>
          <w:tcPr>
            <w:tcW w:w="1181" w:type="dxa"/>
            <w:vAlign w:val="center"/>
          </w:tcPr>
          <w:p w14:paraId="4EAA41E4">
            <w:pPr>
              <w:adjustRightInd w:val="0"/>
              <w:snapToGrid w:val="0"/>
              <w:jc w:val="center"/>
              <w:rPr>
                <w:bCs/>
                <w:szCs w:val="21"/>
              </w:rPr>
            </w:pPr>
            <w:r>
              <w:rPr>
                <w:bCs/>
                <w:szCs w:val="21"/>
              </w:rPr>
              <w:t>否</w:t>
            </w:r>
          </w:p>
        </w:tc>
        <w:tc>
          <w:tcPr>
            <w:tcW w:w="1424" w:type="dxa"/>
            <w:vAlign w:val="center"/>
          </w:tcPr>
          <w:p w14:paraId="261076F4">
            <w:pPr>
              <w:adjustRightInd w:val="0"/>
              <w:snapToGrid w:val="0"/>
              <w:jc w:val="center"/>
              <w:rPr>
                <w:bCs/>
                <w:szCs w:val="21"/>
              </w:rPr>
            </w:pPr>
            <w:r>
              <w:rPr>
                <w:bCs/>
                <w:szCs w:val="21"/>
              </w:rPr>
              <w:t>24小时值守</w:t>
            </w:r>
          </w:p>
          <w:p w14:paraId="0A919D1A">
            <w:pPr>
              <w:adjustRightInd w:val="0"/>
              <w:snapToGrid w:val="0"/>
              <w:jc w:val="center"/>
              <w:rPr>
                <w:bCs/>
                <w:szCs w:val="21"/>
              </w:rPr>
            </w:pPr>
            <w:r>
              <w:rPr>
                <w:bCs/>
                <w:szCs w:val="21"/>
              </w:rPr>
              <w:t>四班三运转</w:t>
            </w:r>
          </w:p>
        </w:tc>
      </w:tr>
      <w:tr w14:paraId="7D38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08" w:type="dxa"/>
            <w:vAlign w:val="center"/>
          </w:tcPr>
          <w:p w14:paraId="7F9DB3B1">
            <w:pPr>
              <w:adjustRightInd w:val="0"/>
              <w:snapToGrid w:val="0"/>
              <w:jc w:val="center"/>
              <w:rPr>
                <w:bCs/>
                <w:szCs w:val="21"/>
              </w:rPr>
            </w:pPr>
            <w:r>
              <w:rPr>
                <w:bCs/>
                <w:szCs w:val="21"/>
              </w:rPr>
              <w:t>13</w:t>
            </w:r>
          </w:p>
        </w:tc>
        <w:tc>
          <w:tcPr>
            <w:tcW w:w="1215" w:type="dxa"/>
            <w:vAlign w:val="center"/>
          </w:tcPr>
          <w:p w14:paraId="15E4275D">
            <w:pPr>
              <w:adjustRightInd w:val="0"/>
              <w:snapToGrid w:val="0"/>
              <w:jc w:val="center"/>
              <w:rPr>
                <w:bCs/>
                <w:szCs w:val="21"/>
              </w:rPr>
            </w:pPr>
            <w:r>
              <w:rPr>
                <w:bCs/>
                <w:szCs w:val="21"/>
              </w:rPr>
              <w:t>工程人员</w:t>
            </w:r>
          </w:p>
        </w:tc>
        <w:tc>
          <w:tcPr>
            <w:tcW w:w="765" w:type="dxa"/>
            <w:vAlign w:val="center"/>
          </w:tcPr>
          <w:p w14:paraId="13274D0F">
            <w:pPr>
              <w:adjustRightInd w:val="0"/>
              <w:snapToGrid w:val="0"/>
              <w:jc w:val="center"/>
              <w:rPr>
                <w:bCs/>
                <w:szCs w:val="21"/>
              </w:rPr>
            </w:pPr>
            <w:r>
              <w:rPr>
                <w:bCs/>
                <w:szCs w:val="21"/>
              </w:rPr>
              <w:t>9</w:t>
            </w:r>
          </w:p>
        </w:tc>
        <w:tc>
          <w:tcPr>
            <w:tcW w:w="4275" w:type="dxa"/>
            <w:vAlign w:val="center"/>
          </w:tcPr>
          <w:p w14:paraId="2414A24A">
            <w:pPr>
              <w:adjustRightInd w:val="0"/>
              <w:snapToGrid w:val="0"/>
              <w:jc w:val="left"/>
              <w:rPr>
                <w:bCs/>
                <w:szCs w:val="21"/>
              </w:rPr>
            </w:pPr>
            <w:r>
              <w:rPr>
                <w:bCs/>
                <w:szCs w:val="21"/>
              </w:rPr>
              <w:t>男性；55周岁或以下；</w:t>
            </w:r>
            <w:r>
              <w:rPr>
                <w:rFonts w:hint="eastAsia"/>
                <w:szCs w:val="21"/>
              </w:rPr>
              <w:t>★</w:t>
            </w:r>
            <w:r>
              <w:rPr>
                <w:bCs/>
                <w:szCs w:val="21"/>
              </w:rPr>
              <w:t>至少</w:t>
            </w:r>
            <w:r>
              <w:rPr>
                <w:rFonts w:hint="eastAsia"/>
                <w:bCs/>
                <w:szCs w:val="21"/>
              </w:rPr>
              <w:t>1</w:t>
            </w:r>
            <w:r>
              <w:rPr>
                <w:bCs/>
                <w:szCs w:val="21"/>
              </w:rPr>
              <w:t>人同时持特种作业操作证（高压电工作业）、</w:t>
            </w:r>
            <w:r>
              <w:rPr>
                <w:szCs w:val="21"/>
              </w:rPr>
              <w:t>特种设备作业人员证书</w:t>
            </w:r>
            <w:r>
              <w:rPr>
                <w:bCs/>
                <w:szCs w:val="21"/>
              </w:rPr>
              <w:t>（特种设备安全管理）和特种作业操作证（高处作业）上岗；</w:t>
            </w:r>
            <w:r>
              <w:rPr>
                <w:rFonts w:hint="eastAsia"/>
                <w:szCs w:val="21"/>
              </w:rPr>
              <w:t>★</w:t>
            </w:r>
            <w:r>
              <w:rPr>
                <w:bCs/>
                <w:szCs w:val="21"/>
              </w:rPr>
              <w:t>至少</w:t>
            </w:r>
            <w:r>
              <w:rPr>
                <w:rFonts w:hint="eastAsia"/>
                <w:bCs/>
                <w:szCs w:val="21"/>
              </w:rPr>
              <w:t>1</w:t>
            </w:r>
            <w:r>
              <w:rPr>
                <w:bCs/>
                <w:szCs w:val="21"/>
              </w:rPr>
              <w:t>人同时持有</w:t>
            </w:r>
            <w:r>
              <w:rPr>
                <w:kern w:val="0"/>
                <w:szCs w:val="21"/>
              </w:rPr>
              <w:t>特种作业操作证（高压电工作业）、特种作业操作证（焊接与热切割作业）、特种作业操作证（制冷与空调作业）</w:t>
            </w:r>
            <w:r>
              <w:rPr>
                <w:bCs/>
                <w:szCs w:val="21"/>
              </w:rPr>
              <w:t>；</w:t>
            </w:r>
            <w:r>
              <w:rPr>
                <w:rFonts w:hint="eastAsia"/>
                <w:szCs w:val="21"/>
              </w:rPr>
              <w:t>★</w:t>
            </w:r>
            <w:r>
              <w:rPr>
                <w:bCs/>
                <w:color w:val="FF0000"/>
                <w:szCs w:val="21"/>
              </w:rPr>
              <w:t>至少</w:t>
            </w:r>
            <w:r>
              <w:rPr>
                <w:rFonts w:hint="eastAsia"/>
                <w:bCs/>
                <w:color w:val="FF0000"/>
                <w:szCs w:val="21"/>
              </w:rPr>
              <w:t>1</w:t>
            </w:r>
            <w:r>
              <w:rPr>
                <w:bCs/>
                <w:color w:val="FF0000"/>
                <w:szCs w:val="21"/>
              </w:rPr>
              <w:t>人持</w:t>
            </w:r>
            <w:r>
              <w:rPr>
                <w:color w:val="FF0000"/>
                <w:kern w:val="0"/>
                <w:szCs w:val="21"/>
              </w:rPr>
              <w:t>特种作业操作证（制冷与空调作业）上岗</w:t>
            </w:r>
            <w:r>
              <w:rPr>
                <w:bCs/>
                <w:color w:val="FF0000"/>
                <w:szCs w:val="21"/>
              </w:rPr>
              <w:t>。</w:t>
            </w:r>
          </w:p>
          <w:p w14:paraId="4C24BE74">
            <w:pPr>
              <w:adjustRightInd w:val="0"/>
              <w:snapToGrid w:val="0"/>
              <w:jc w:val="left"/>
              <w:rPr>
                <w:bCs/>
                <w:szCs w:val="21"/>
              </w:rPr>
            </w:pPr>
            <w:r>
              <w:rPr>
                <w:bCs/>
                <w:szCs w:val="21"/>
              </w:rPr>
              <w:t>以上人员不可重复。</w:t>
            </w:r>
          </w:p>
        </w:tc>
        <w:tc>
          <w:tcPr>
            <w:tcW w:w="1181" w:type="dxa"/>
            <w:vAlign w:val="center"/>
          </w:tcPr>
          <w:p w14:paraId="5A497844">
            <w:pPr>
              <w:adjustRightInd w:val="0"/>
              <w:snapToGrid w:val="0"/>
              <w:jc w:val="center"/>
              <w:rPr>
                <w:bCs/>
                <w:szCs w:val="21"/>
              </w:rPr>
            </w:pPr>
            <w:r>
              <w:rPr>
                <w:bCs/>
                <w:szCs w:val="21"/>
              </w:rPr>
              <w:t>否</w:t>
            </w:r>
          </w:p>
        </w:tc>
        <w:tc>
          <w:tcPr>
            <w:tcW w:w="1424" w:type="dxa"/>
            <w:vMerge w:val="restart"/>
            <w:vAlign w:val="center"/>
          </w:tcPr>
          <w:p w14:paraId="0EC4F250">
            <w:pPr>
              <w:adjustRightInd w:val="0"/>
              <w:snapToGrid w:val="0"/>
              <w:jc w:val="center"/>
              <w:rPr>
                <w:bCs/>
                <w:szCs w:val="21"/>
              </w:rPr>
            </w:pPr>
            <w:r>
              <w:rPr>
                <w:bCs/>
                <w:szCs w:val="21"/>
              </w:rPr>
              <w:t>24小时值守</w:t>
            </w:r>
          </w:p>
          <w:p w14:paraId="0DB832EC">
            <w:pPr>
              <w:adjustRightInd w:val="0"/>
              <w:snapToGrid w:val="0"/>
              <w:jc w:val="center"/>
              <w:rPr>
                <w:bCs/>
                <w:szCs w:val="21"/>
              </w:rPr>
            </w:pPr>
            <w:r>
              <w:rPr>
                <w:bCs/>
                <w:szCs w:val="21"/>
              </w:rPr>
              <w:t>四班三运转</w:t>
            </w:r>
          </w:p>
        </w:tc>
      </w:tr>
      <w:tr w14:paraId="4B6F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8" w:type="dxa"/>
            <w:vAlign w:val="center"/>
          </w:tcPr>
          <w:p w14:paraId="2E433CF7">
            <w:pPr>
              <w:adjustRightInd w:val="0"/>
              <w:snapToGrid w:val="0"/>
              <w:jc w:val="center"/>
              <w:rPr>
                <w:bCs/>
                <w:szCs w:val="21"/>
              </w:rPr>
            </w:pPr>
            <w:r>
              <w:rPr>
                <w:bCs/>
                <w:szCs w:val="21"/>
              </w:rPr>
              <w:t>14</w:t>
            </w:r>
          </w:p>
        </w:tc>
        <w:tc>
          <w:tcPr>
            <w:tcW w:w="1215" w:type="dxa"/>
            <w:vAlign w:val="center"/>
          </w:tcPr>
          <w:p w14:paraId="711E2AAD">
            <w:pPr>
              <w:adjustRightInd w:val="0"/>
              <w:snapToGrid w:val="0"/>
              <w:jc w:val="center"/>
              <w:rPr>
                <w:bCs/>
                <w:szCs w:val="21"/>
              </w:rPr>
            </w:pPr>
            <w:r>
              <w:rPr>
                <w:bCs/>
                <w:szCs w:val="21"/>
              </w:rPr>
              <w:t>消防安防监控主管</w:t>
            </w:r>
          </w:p>
        </w:tc>
        <w:tc>
          <w:tcPr>
            <w:tcW w:w="765" w:type="dxa"/>
            <w:vAlign w:val="center"/>
          </w:tcPr>
          <w:p w14:paraId="3C0FDCBC">
            <w:pPr>
              <w:adjustRightInd w:val="0"/>
              <w:snapToGrid w:val="0"/>
              <w:jc w:val="center"/>
              <w:rPr>
                <w:bCs/>
                <w:szCs w:val="21"/>
              </w:rPr>
            </w:pPr>
            <w:r>
              <w:rPr>
                <w:bCs/>
                <w:szCs w:val="21"/>
              </w:rPr>
              <w:t>1</w:t>
            </w:r>
          </w:p>
        </w:tc>
        <w:tc>
          <w:tcPr>
            <w:tcW w:w="4275" w:type="dxa"/>
            <w:vAlign w:val="center"/>
          </w:tcPr>
          <w:p w14:paraId="662BA201">
            <w:pPr>
              <w:adjustRightInd w:val="0"/>
              <w:snapToGrid w:val="0"/>
              <w:jc w:val="left"/>
              <w:rPr>
                <w:bCs/>
                <w:szCs w:val="21"/>
              </w:rPr>
            </w:pPr>
            <w:r>
              <w:rPr>
                <w:bCs/>
                <w:szCs w:val="21"/>
              </w:rPr>
              <w:t>男性；40周岁或以下，</w:t>
            </w:r>
            <w:r>
              <w:rPr>
                <w:rFonts w:hint="eastAsia"/>
                <w:szCs w:val="21"/>
              </w:rPr>
              <w:t>★</w:t>
            </w:r>
            <w:r>
              <w:rPr>
                <w:rFonts w:hint="eastAsia"/>
                <w:bCs/>
                <w:szCs w:val="21"/>
              </w:rPr>
              <w:t>持</w:t>
            </w:r>
            <w:r>
              <w:rPr>
                <w:kern w:val="0"/>
                <w:szCs w:val="21"/>
              </w:rPr>
              <w:t>《职业资格证书（建（构）筑物消防员或消防设施操作员）》（四级或以上）上岗。</w:t>
            </w:r>
          </w:p>
        </w:tc>
        <w:tc>
          <w:tcPr>
            <w:tcW w:w="1181" w:type="dxa"/>
            <w:vAlign w:val="center"/>
          </w:tcPr>
          <w:p w14:paraId="34156BC4">
            <w:pPr>
              <w:adjustRightInd w:val="0"/>
              <w:snapToGrid w:val="0"/>
              <w:jc w:val="center"/>
              <w:rPr>
                <w:bCs/>
                <w:szCs w:val="21"/>
              </w:rPr>
            </w:pPr>
            <w:r>
              <w:rPr>
                <w:bCs/>
                <w:szCs w:val="21"/>
              </w:rPr>
              <w:t>否</w:t>
            </w:r>
          </w:p>
        </w:tc>
        <w:tc>
          <w:tcPr>
            <w:tcW w:w="1424" w:type="dxa"/>
            <w:vMerge w:val="continue"/>
            <w:vAlign w:val="center"/>
          </w:tcPr>
          <w:p w14:paraId="516883C0">
            <w:pPr>
              <w:adjustRightInd w:val="0"/>
              <w:snapToGrid w:val="0"/>
              <w:jc w:val="center"/>
              <w:rPr>
                <w:bCs/>
                <w:szCs w:val="21"/>
              </w:rPr>
            </w:pPr>
          </w:p>
        </w:tc>
      </w:tr>
      <w:tr w14:paraId="7095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08" w:type="dxa"/>
            <w:vAlign w:val="center"/>
          </w:tcPr>
          <w:p w14:paraId="468FCAF0">
            <w:pPr>
              <w:adjustRightInd w:val="0"/>
              <w:snapToGrid w:val="0"/>
              <w:jc w:val="center"/>
              <w:rPr>
                <w:bCs/>
                <w:szCs w:val="21"/>
              </w:rPr>
            </w:pPr>
            <w:r>
              <w:rPr>
                <w:bCs/>
                <w:szCs w:val="21"/>
              </w:rPr>
              <w:t>15</w:t>
            </w:r>
          </w:p>
        </w:tc>
        <w:tc>
          <w:tcPr>
            <w:tcW w:w="1215" w:type="dxa"/>
            <w:vAlign w:val="center"/>
          </w:tcPr>
          <w:p w14:paraId="7DC7E919">
            <w:pPr>
              <w:adjustRightInd w:val="0"/>
              <w:snapToGrid w:val="0"/>
              <w:jc w:val="center"/>
              <w:rPr>
                <w:bCs/>
                <w:szCs w:val="21"/>
              </w:rPr>
            </w:pPr>
            <w:r>
              <w:rPr>
                <w:bCs/>
                <w:szCs w:val="21"/>
              </w:rPr>
              <w:t>消防巡查人员</w:t>
            </w:r>
          </w:p>
        </w:tc>
        <w:tc>
          <w:tcPr>
            <w:tcW w:w="765" w:type="dxa"/>
            <w:vAlign w:val="center"/>
          </w:tcPr>
          <w:p w14:paraId="5A701419">
            <w:pPr>
              <w:adjustRightInd w:val="0"/>
              <w:snapToGrid w:val="0"/>
              <w:jc w:val="center"/>
              <w:rPr>
                <w:bCs/>
                <w:szCs w:val="21"/>
              </w:rPr>
            </w:pPr>
            <w:r>
              <w:rPr>
                <w:bCs/>
                <w:szCs w:val="21"/>
              </w:rPr>
              <w:t>3</w:t>
            </w:r>
          </w:p>
        </w:tc>
        <w:tc>
          <w:tcPr>
            <w:tcW w:w="4275" w:type="dxa"/>
            <w:vAlign w:val="center"/>
          </w:tcPr>
          <w:p w14:paraId="29A7E678">
            <w:pPr>
              <w:adjustRightInd w:val="0"/>
              <w:snapToGrid w:val="0"/>
              <w:jc w:val="left"/>
              <w:rPr>
                <w:bCs/>
                <w:szCs w:val="21"/>
              </w:rPr>
            </w:pPr>
            <w:r>
              <w:rPr>
                <w:bCs/>
                <w:szCs w:val="21"/>
              </w:rPr>
              <w:t>男性，5</w:t>
            </w:r>
            <w:r>
              <w:rPr>
                <w:rFonts w:hint="eastAsia"/>
                <w:bCs/>
                <w:szCs w:val="21"/>
              </w:rPr>
              <w:t>5</w:t>
            </w:r>
            <w:r>
              <w:rPr>
                <w:bCs/>
                <w:szCs w:val="21"/>
              </w:rPr>
              <w:t>周岁或以下。熟练掌握空调、监控、灯控。</w:t>
            </w:r>
            <w:r>
              <w:rPr>
                <w:rFonts w:hint="eastAsia"/>
                <w:szCs w:val="21"/>
              </w:rPr>
              <w:t>★</w:t>
            </w:r>
            <w:r>
              <w:rPr>
                <w:bCs/>
                <w:szCs w:val="21"/>
              </w:rPr>
              <w:t>均</w:t>
            </w:r>
            <w:r>
              <w:rPr>
                <w:rFonts w:hint="eastAsia"/>
                <w:bCs/>
                <w:szCs w:val="21"/>
              </w:rPr>
              <w:t>持</w:t>
            </w:r>
            <w:r>
              <w:rPr>
                <w:bCs/>
                <w:szCs w:val="21"/>
              </w:rPr>
              <w:t>《职业资格证书（建（构）筑物消防员或消防设施操作员）》上岗。</w:t>
            </w:r>
          </w:p>
        </w:tc>
        <w:tc>
          <w:tcPr>
            <w:tcW w:w="1181" w:type="dxa"/>
            <w:vAlign w:val="center"/>
          </w:tcPr>
          <w:p w14:paraId="36DDFF8E">
            <w:pPr>
              <w:adjustRightInd w:val="0"/>
              <w:snapToGrid w:val="0"/>
              <w:jc w:val="center"/>
              <w:rPr>
                <w:bCs/>
                <w:szCs w:val="21"/>
              </w:rPr>
            </w:pPr>
            <w:r>
              <w:rPr>
                <w:bCs/>
                <w:szCs w:val="21"/>
              </w:rPr>
              <w:t>否</w:t>
            </w:r>
          </w:p>
        </w:tc>
        <w:tc>
          <w:tcPr>
            <w:tcW w:w="1424" w:type="dxa"/>
            <w:vMerge w:val="continue"/>
            <w:vAlign w:val="center"/>
          </w:tcPr>
          <w:p w14:paraId="3FB10C22">
            <w:pPr>
              <w:adjustRightInd w:val="0"/>
              <w:snapToGrid w:val="0"/>
              <w:jc w:val="center"/>
              <w:rPr>
                <w:bCs/>
                <w:szCs w:val="21"/>
              </w:rPr>
            </w:pPr>
          </w:p>
        </w:tc>
      </w:tr>
      <w:tr w14:paraId="4A25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688" w:type="dxa"/>
            <w:gridSpan w:val="3"/>
            <w:vAlign w:val="center"/>
          </w:tcPr>
          <w:p w14:paraId="19AEE26E">
            <w:pPr>
              <w:adjustRightInd w:val="0"/>
              <w:snapToGrid w:val="0"/>
              <w:jc w:val="center"/>
              <w:rPr>
                <w:bCs/>
                <w:szCs w:val="21"/>
              </w:rPr>
            </w:pPr>
            <w:r>
              <w:rPr>
                <w:bCs/>
                <w:szCs w:val="21"/>
              </w:rPr>
              <w:t>合计人数</w:t>
            </w:r>
          </w:p>
        </w:tc>
        <w:tc>
          <w:tcPr>
            <w:tcW w:w="6880" w:type="dxa"/>
            <w:gridSpan w:val="3"/>
            <w:vAlign w:val="center"/>
          </w:tcPr>
          <w:p w14:paraId="0B1DEC05">
            <w:pPr>
              <w:adjustRightInd w:val="0"/>
              <w:snapToGrid w:val="0"/>
              <w:jc w:val="center"/>
              <w:rPr>
                <w:bCs/>
                <w:szCs w:val="21"/>
              </w:rPr>
            </w:pPr>
            <w:r>
              <w:rPr>
                <w:bCs/>
                <w:szCs w:val="21"/>
              </w:rPr>
              <w:t>48人</w:t>
            </w:r>
          </w:p>
        </w:tc>
      </w:tr>
      <w:bookmarkEnd w:id="6"/>
    </w:tbl>
    <w:p w14:paraId="48039531">
      <w:pPr>
        <w:widowControl/>
        <w:ind w:firstLine="448" w:firstLineChars="200"/>
        <w:jc w:val="left"/>
        <w:rPr>
          <w:sz w:val="24"/>
        </w:rPr>
      </w:pPr>
      <w:r>
        <w:rPr>
          <w:rFonts w:hint="eastAsia"/>
          <w:sz w:val="24"/>
        </w:rPr>
        <w:t>注：</w:t>
      </w:r>
    </w:p>
    <w:p w14:paraId="4F97C98B">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60C7251F">
      <w:pPr>
        <w:widowControl/>
        <w:ind w:firstLine="448" w:firstLineChars="200"/>
        <w:jc w:val="left"/>
        <w:rPr>
          <w:sz w:val="24"/>
        </w:rPr>
      </w:pPr>
      <w:r>
        <w:rPr>
          <w:rFonts w:hint="eastAsia"/>
          <w:sz w:val="24"/>
        </w:rPr>
        <w:t>一旦获得中标资格，上述人员按要求投入本项目服务，非经采购人同意，不随意更换人员。</w:t>
      </w:r>
    </w:p>
    <w:p w14:paraId="60F5415C">
      <w:pPr>
        <w:widowControl/>
        <w:ind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E92C19A">
      <w:pPr>
        <w:widowControl/>
        <w:ind w:firstLine="448" w:firstLineChars="200"/>
        <w:jc w:val="left"/>
        <w:rPr>
          <w:sz w:val="24"/>
        </w:rPr>
      </w:pPr>
      <w:r>
        <w:rPr>
          <w:rFonts w:hint="eastAsia"/>
          <w:sz w:val="24"/>
        </w:rPr>
        <w:t>三、各岗位人员具体工作内容、职责及服务标准</w:t>
      </w:r>
    </w:p>
    <w:p w14:paraId="45D91420">
      <w:pPr>
        <w:widowControl/>
        <w:ind w:firstLine="448" w:firstLineChars="200"/>
        <w:jc w:val="left"/>
        <w:rPr>
          <w:sz w:val="24"/>
        </w:rPr>
      </w:pPr>
      <w:r>
        <w:rPr>
          <w:rFonts w:hint="eastAsia"/>
          <w:sz w:val="24"/>
        </w:rPr>
        <w:t>本项目服务范围包括：保洁服务、会务服务、公共设施、设备设施日常维护维修服务、食堂服务、理发服务、制服清洗服务、协助采购人为来河西法院办事群众复印相关资料服务、采购人交办的临时性工作。</w:t>
      </w:r>
    </w:p>
    <w:p w14:paraId="4CD7E856">
      <w:pPr>
        <w:widowControl/>
        <w:ind w:firstLine="448" w:firstLineChars="200"/>
        <w:jc w:val="left"/>
        <w:rPr>
          <w:sz w:val="24"/>
        </w:rPr>
      </w:pPr>
      <w:r>
        <w:rPr>
          <w:rFonts w:hint="eastAsia"/>
          <w:sz w:val="24"/>
        </w:rPr>
        <w:t>（一）项目经理、副经理工作内容</w:t>
      </w:r>
    </w:p>
    <w:p w14:paraId="49F74877">
      <w:pPr>
        <w:widowControl/>
        <w:ind w:firstLine="448" w:firstLineChars="200"/>
        <w:jc w:val="left"/>
        <w:rPr>
          <w:sz w:val="24"/>
        </w:rPr>
      </w:pPr>
      <w:r>
        <w:rPr>
          <w:rFonts w:hint="eastAsia"/>
          <w:sz w:val="24"/>
        </w:rPr>
        <w:t>1、实施物业管理方案，服务达到质量要求。</w:t>
      </w:r>
    </w:p>
    <w:p w14:paraId="08E182B4">
      <w:pPr>
        <w:widowControl/>
        <w:ind w:firstLine="448" w:firstLineChars="200"/>
        <w:jc w:val="left"/>
        <w:rPr>
          <w:sz w:val="24"/>
        </w:rPr>
      </w:pPr>
      <w:r>
        <w:rPr>
          <w:rFonts w:hint="eastAsia"/>
          <w:sz w:val="24"/>
        </w:rPr>
        <w:t>2、负责对外联络事宜，做好内外协调工作。</w:t>
      </w:r>
    </w:p>
    <w:p w14:paraId="1947676B">
      <w:pPr>
        <w:widowControl/>
        <w:ind w:firstLine="448" w:firstLineChars="200"/>
        <w:jc w:val="left"/>
        <w:rPr>
          <w:sz w:val="24"/>
        </w:rPr>
      </w:pPr>
      <w:r>
        <w:rPr>
          <w:rFonts w:hint="eastAsia"/>
          <w:sz w:val="24"/>
        </w:rPr>
        <w:t>3、定期组织召开工作例会，做好内部沟通，及时检查、总结和部署工作。</w:t>
      </w:r>
    </w:p>
    <w:p w14:paraId="276002CF">
      <w:pPr>
        <w:widowControl/>
        <w:ind w:firstLine="448" w:firstLineChars="200"/>
        <w:jc w:val="left"/>
        <w:rPr>
          <w:sz w:val="24"/>
        </w:rPr>
      </w:pPr>
      <w:r>
        <w:rPr>
          <w:rFonts w:hint="eastAsia"/>
          <w:sz w:val="24"/>
        </w:rPr>
        <w:t>4、负责本部门安全和日常质量管理工作，坚持循环检查指导和督促在管区域服务工作，严格按照工作规程和质量要求抓落实，实行标准化作业。根据质量管理体系要求，落实执行基本制度和工作计划，检查落实情况，奖优罚劣。</w:t>
      </w:r>
    </w:p>
    <w:p w14:paraId="629C076C">
      <w:pPr>
        <w:widowControl/>
        <w:ind w:firstLine="448" w:firstLineChars="200"/>
        <w:jc w:val="left"/>
        <w:rPr>
          <w:sz w:val="24"/>
        </w:rPr>
      </w:pPr>
      <w:r>
        <w:rPr>
          <w:rFonts w:hint="eastAsia"/>
          <w:sz w:val="24"/>
        </w:rPr>
        <w:t>5、负责本部门员工的业务技能培训工作。抓好服务意识建设，提高员工的整体业务素质。</w:t>
      </w:r>
    </w:p>
    <w:p w14:paraId="461706E5">
      <w:pPr>
        <w:widowControl/>
        <w:ind w:firstLine="448" w:firstLineChars="200"/>
        <w:jc w:val="left"/>
        <w:rPr>
          <w:sz w:val="24"/>
        </w:rPr>
      </w:pPr>
      <w:r>
        <w:rPr>
          <w:rFonts w:hint="eastAsia"/>
          <w:sz w:val="24"/>
        </w:rPr>
        <w:t>6、项目经理检查副经理及各职能负责人当日工作计划，并交办当日工作任务；对所发现的问题及时整改。</w:t>
      </w:r>
    </w:p>
    <w:p w14:paraId="14035191">
      <w:pPr>
        <w:widowControl/>
        <w:ind w:firstLine="448" w:firstLineChars="200"/>
        <w:jc w:val="left"/>
        <w:rPr>
          <w:sz w:val="24"/>
        </w:rPr>
      </w:pPr>
      <w:r>
        <w:rPr>
          <w:rFonts w:hint="eastAsia"/>
          <w:sz w:val="24"/>
        </w:rPr>
        <w:t>7、定期开展访问活动及满意度调查工作，听取服务单位的意见，不断提高管理水平。</w:t>
      </w:r>
    </w:p>
    <w:p w14:paraId="42257AC0">
      <w:pPr>
        <w:widowControl/>
        <w:ind w:firstLine="448" w:firstLineChars="200"/>
        <w:jc w:val="left"/>
        <w:rPr>
          <w:sz w:val="24"/>
        </w:rPr>
      </w:pPr>
      <w:r>
        <w:rPr>
          <w:rFonts w:hint="eastAsia"/>
          <w:sz w:val="24"/>
        </w:rPr>
        <w:t>（二）保洁服务内容</w:t>
      </w:r>
    </w:p>
    <w:p w14:paraId="152582DD">
      <w:pPr>
        <w:widowControl/>
        <w:ind w:firstLine="448" w:firstLineChars="200"/>
        <w:jc w:val="left"/>
        <w:rPr>
          <w:sz w:val="24"/>
        </w:rPr>
      </w:pPr>
      <w:r>
        <w:rPr>
          <w:rFonts w:hint="eastAsia"/>
          <w:sz w:val="24"/>
        </w:rPr>
        <w:t>1、保洁工作的基本要求</w:t>
      </w:r>
    </w:p>
    <w:p w14:paraId="5ACFA355">
      <w:pPr>
        <w:widowControl/>
        <w:ind w:firstLine="448" w:firstLineChars="200"/>
        <w:jc w:val="left"/>
        <w:rPr>
          <w:sz w:val="24"/>
        </w:rPr>
      </w:pPr>
      <w:r>
        <w:rPr>
          <w:rFonts w:hint="eastAsia"/>
          <w:sz w:val="24"/>
        </w:rPr>
        <w:t>（1）保洁人员配置结构合理，岗位职责明确。具有良好的身体素质和业务能力。</w:t>
      </w:r>
    </w:p>
    <w:p w14:paraId="700E514A">
      <w:pPr>
        <w:widowControl/>
        <w:ind w:firstLine="448" w:firstLineChars="200"/>
        <w:jc w:val="left"/>
        <w:rPr>
          <w:sz w:val="24"/>
        </w:rPr>
      </w:pPr>
      <w:r>
        <w:rPr>
          <w:rFonts w:hint="eastAsia"/>
          <w:sz w:val="24"/>
        </w:rPr>
        <w:t>（2）根据具体情况建立、完善并严格执行相应的保洁服务管理制度。保洁服务管理制度应规定保洁工作的具体职责、区域、流程和要求。</w:t>
      </w:r>
    </w:p>
    <w:p w14:paraId="45EBE4D7">
      <w:pPr>
        <w:widowControl/>
        <w:ind w:firstLine="448" w:firstLineChars="200"/>
        <w:jc w:val="left"/>
        <w:rPr>
          <w:sz w:val="24"/>
        </w:rPr>
      </w:pPr>
      <w:r>
        <w:rPr>
          <w:rFonts w:hint="eastAsia"/>
          <w:sz w:val="24"/>
        </w:rPr>
        <w:t>（3）保洁员要求在岗期间应穿着统一服装，身体健康，举止大方，具有良好的精神风貌和职业素质。</w:t>
      </w:r>
    </w:p>
    <w:p w14:paraId="4E737425">
      <w:pPr>
        <w:widowControl/>
        <w:ind w:firstLine="448" w:firstLineChars="200"/>
        <w:jc w:val="left"/>
        <w:rPr>
          <w:sz w:val="24"/>
        </w:rPr>
      </w:pPr>
      <w:r>
        <w:rPr>
          <w:rFonts w:hint="eastAsia"/>
          <w:sz w:val="24"/>
        </w:rPr>
        <w:t>（4）根据具体情况完善保洁突发事件应急处置预案，并定期组织演练，留存相关资料备查。</w:t>
      </w:r>
    </w:p>
    <w:p w14:paraId="4B2DC2C9">
      <w:pPr>
        <w:widowControl/>
        <w:ind w:firstLine="448" w:firstLineChars="200"/>
        <w:jc w:val="left"/>
        <w:rPr>
          <w:sz w:val="24"/>
        </w:rPr>
      </w:pPr>
      <w:r>
        <w:rPr>
          <w:rFonts w:hint="eastAsia"/>
          <w:sz w:val="24"/>
        </w:rPr>
        <w:t>（5）制定检查标准和奖惩制度。</w:t>
      </w:r>
    </w:p>
    <w:p w14:paraId="377E5A25">
      <w:pPr>
        <w:widowControl/>
        <w:ind w:firstLine="448" w:firstLineChars="200"/>
        <w:jc w:val="left"/>
        <w:rPr>
          <w:sz w:val="24"/>
        </w:rPr>
      </w:pPr>
      <w:r>
        <w:rPr>
          <w:rFonts w:hint="eastAsia"/>
          <w:sz w:val="24"/>
        </w:rPr>
        <w:t>2、保洁的工作范围</w:t>
      </w:r>
    </w:p>
    <w:p w14:paraId="02503962">
      <w:pPr>
        <w:widowControl/>
        <w:ind w:firstLine="448" w:firstLineChars="200"/>
        <w:jc w:val="left"/>
        <w:rPr>
          <w:sz w:val="24"/>
        </w:rPr>
      </w:pPr>
      <w:r>
        <w:rPr>
          <w:rFonts w:hint="eastAsia"/>
          <w:sz w:val="24"/>
        </w:rPr>
        <w:t>办公室、诉讼服务中心、执行指挥中心、大厅、走廊、楼梯、安全通道、卫生间、会议室、活动室、法庭、院区、地下车库及其附属设施设备和其它公共区域等。</w:t>
      </w:r>
    </w:p>
    <w:p w14:paraId="0191F495">
      <w:pPr>
        <w:widowControl/>
        <w:ind w:firstLine="448" w:firstLineChars="200"/>
        <w:jc w:val="left"/>
        <w:rPr>
          <w:sz w:val="24"/>
        </w:rPr>
      </w:pPr>
      <w:r>
        <w:rPr>
          <w:rFonts w:hint="eastAsia"/>
          <w:sz w:val="24"/>
        </w:rPr>
        <w:t>3、保洁的工作内容和标准</w:t>
      </w:r>
    </w:p>
    <w:p w14:paraId="4DF8048F">
      <w:pPr>
        <w:widowControl/>
        <w:ind w:firstLine="448" w:firstLineChars="200"/>
        <w:jc w:val="left"/>
        <w:rPr>
          <w:sz w:val="24"/>
        </w:rPr>
      </w:pPr>
      <w:r>
        <w:rPr>
          <w:rFonts w:hint="eastAsia"/>
          <w:sz w:val="24"/>
        </w:rPr>
        <w:t>清洁工作应按照各单位要求的时间内保质保量完成。</w:t>
      </w:r>
    </w:p>
    <w:p w14:paraId="5FB0E74D">
      <w:pPr>
        <w:widowControl/>
        <w:ind w:firstLine="448" w:firstLineChars="200"/>
        <w:jc w:val="left"/>
        <w:rPr>
          <w:sz w:val="24"/>
        </w:rPr>
      </w:pPr>
      <w:r>
        <w:rPr>
          <w:rFonts w:hint="eastAsia"/>
          <w:sz w:val="24"/>
        </w:rPr>
        <w:t>（1）办公室</w:t>
      </w:r>
    </w:p>
    <w:p w14:paraId="18BB145B">
      <w:pPr>
        <w:widowControl/>
        <w:ind w:firstLine="448" w:firstLineChars="200"/>
        <w:jc w:val="left"/>
        <w:rPr>
          <w:sz w:val="24"/>
        </w:rPr>
      </w:pPr>
      <w:r>
        <w:rPr>
          <w:rFonts w:hint="eastAsia"/>
          <w:sz w:val="24"/>
        </w:rPr>
        <w:t>1）每组服务人员至少由2人组成，同进同出，同时进行作业。</w:t>
      </w:r>
    </w:p>
    <w:p w14:paraId="33CE8B64">
      <w:pPr>
        <w:widowControl/>
        <w:ind w:firstLine="448" w:firstLineChars="200"/>
        <w:jc w:val="left"/>
        <w:rPr>
          <w:sz w:val="24"/>
        </w:rPr>
      </w:pPr>
      <w:r>
        <w:rPr>
          <w:rFonts w:hint="eastAsia"/>
          <w:sz w:val="24"/>
        </w:rPr>
        <w:t>2）服务人员必须通过政审，政治可靠，有较强的保密、安全意识，组织纪律观念强，优选中共党员。</w:t>
      </w:r>
    </w:p>
    <w:p w14:paraId="797D966C">
      <w:pPr>
        <w:widowControl/>
        <w:ind w:firstLine="448" w:firstLineChars="200"/>
        <w:jc w:val="left"/>
        <w:rPr>
          <w:sz w:val="24"/>
        </w:rPr>
      </w:pPr>
      <w:r>
        <w:rPr>
          <w:rFonts w:hint="eastAsia"/>
          <w:sz w:val="24"/>
        </w:rPr>
        <w:t>3）服务人员必须经过专业培训，身体健康，爱岗敬业，服务周到。</w:t>
      </w:r>
    </w:p>
    <w:p w14:paraId="55E1ACFA">
      <w:pPr>
        <w:widowControl/>
        <w:ind w:firstLine="448" w:firstLineChars="200"/>
        <w:jc w:val="left"/>
        <w:rPr>
          <w:sz w:val="24"/>
        </w:rPr>
      </w:pPr>
      <w:r>
        <w:rPr>
          <w:rFonts w:hint="eastAsia"/>
          <w:sz w:val="24"/>
        </w:rPr>
        <w:t>4）门、窗、玻璃明亮、洁净，地面干净，无杂物，墙壁、顶棚清洁，无尘物。</w:t>
      </w:r>
    </w:p>
    <w:p w14:paraId="05DE195C">
      <w:pPr>
        <w:widowControl/>
        <w:ind w:firstLine="448" w:firstLineChars="200"/>
        <w:jc w:val="left"/>
        <w:rPr>
          <w:sz w:val="24"/>
        </w:rPr>
      </w:pPr>
      <w:r>
        <w:rPr>
          <w:rFonts w:hint="eastAsia"/>
          <w:sz w:val="24"/>
        </w:rPr>
        <w:t>5）桌、椅、沙发、茶几、茶具、书柜等办公物品保持整洁、干净，无尘污，摆放整齐有序。</w:t>
      </w:r>
    </w:p>
    <w:p w14:paraId="04E5AF3D">
      <w:pPr>
        <w:widowControl/>
        <w:ind w:firstLine="448" w:firstLineChars="200"/>
        <w:jc w:val="left"/>
        <w:rPr>
          <w:sz w:val="24"/>
        </w:rPr>
      </w:pPr>
      <w:r>
        <w:rPr>
          <w:rFonts w:hint="eastAsia"/>
          <w:sz w:val="24"/>
        </w:rPr>
        <w:t>6）文件、报刊、杂志、书籍等摆放整齐、有序、定位。</w:t>
      </w:r>
    </w:p>
    <w:p w14:paraId="799125F5">
      <w:pPr>
        <w:widowControl/>
        <w:ind w:firstLine="448" w:firstLineChars="200"/>
        <w:jc w:val="left"/>
        <w:rPr>
          <w:sz w:val="24"/>
        </w:rPr>
      </w:pPr>
      <w:r>
        <w:rPr>
          <w:rFonts w:hint="eastAsia"/>
          <w:sz w:val="24"/>
        </w:rPr>
        <w:t>7）经常保持室内空气清新，无蟑螂、蚊蝇。</w:t>
      </w:r>
    </w:p>
    <w:p w14:paraId="54D5DC60">
      <w:pPr>
        <w:widowControl/>
        <w:ind w:firstLine="448" w:firstLineChars="200"/>
        <w:jc w:val="left"/>
        <w:rPr>
          <w:sz w:val="24"/>
        </w:rPr>
      </w:pPr>
      <w:r>
        <w:rPr>
          <w:rFonts w:hint="eastAsia"/>
          <w:sz w:val="24"/>
        </w:rPr>
        <w:t>（2）诉讼服务中心、执行指挥中心、大厅、走廊、楼梯、安全通道</w:t>
      </w:r>
    </w:p>
    <w:p w14:paraId="5EAD8760">
      <w:pPr>
        <w:widowControl/>
        <w:ind w:firstLine="448" w:firstLineChars="200"/>
        <w:jc w:val="left"/>
        <w:rPr>
          <w:sz w:val="24"/>
        </w:rPr>
      </w:pPr>
      <w:r>
        <w:rPr>
          <w:rFonts w:hint="eastAsia"/>
          <w:sz w:val="24"/>
        </w:rPr>
        <w:t>1）服务标准</w:t>
      </w:r>
    </w:p>
    <w:p w14:paraId="6F86F319">
      <w:pPr>
        <w:widowControl/>
        <w:ind w:firstLine="448" w:firstLineChars="200"/>
        <w:jc w:val="left"/>
        <w:rPr>
          <w:sz w:val="24"/>
        </w:rPr>
      </w:pPr>
      <w:r>
        <w:rPr>
          <w:rFonts w:hint="eastAsia"/>
          <w:sz w:val="24"/>
        </w:rPr>
        <w:t>①楼内地面光亮无水迹、污迹，无尘物。</w:t>
      </w:r>
    </w:p>
    <w:p w14:paraId="64032B10">
      <w:pPr>
        <w:widowControl/>
        <w:ind w:firstLine="448" w:firstLineChars="200"/>
        <w:jc w:val="left"/>
        <w:rPr>
          <w:sz w:val="24"/>
        </w:rPr>
      </w:pPr>
      <w:r>
        <w:rPr>
          <w:rFonts w:hint="eastAsia"/>
          <w:sz w:val="24"/>
        </w:rPr>
        <w:t>②楼梯、走廊、指示牌、门牌、通风窗口、地角线、墙壁、柱子、顶板无尘和无污物。</w:t>
      </w:r>
    </w:p>
    <w:p w14:paraId="31A12B20">
      <w:pPr>
        <w:widowControl/>
        <w:ind w:firstLine="448" w:firstLineChars="200"/>
        <w:jc w:val="left"/>
        <w:rPr>
          <w:sz w:val="24"/>
        </w:rPr>
      </w:pPr>
      <w:r>
        <w:rPr>
          <w:rFonts w:hint="eastAsia"/>
          <w:sz w:val="24"/>
        </w:rPr>
        <w:t>③垃圾筒内垃圾不超过1/2，并摆放整齐，外观干净。</w:t>
      </w:r>
    </w:p>
    <w:p w14:paraId="718E4E9C">
      <w:pPr>
        <w:widowControl/>
        <w:ind w:firstLine="448" w:firstLineChars="200"/>
        <w:jc w:val="left"/>
        <w:rPr>
          <w:sz w:val="24"/>
        </w:rPr>
      </w:pPr>
      <w:r>
        <w:rPr>
          <w:rFonts w:hint="eastAsia"/>
          <w:sz w:val="24"/>
        </w:rPr>
        <w:t>④花盆外观干净，花叶无尘土，花盆内无杂物。</w:t>
      </w:r>
    </w:p>
    <w:p w14:paraId="372BA700">
      <w:pPr>
        <w:widowControl/>
        <w:ind w:firstLine="448" w:firstLineChars="200"/>
        <w:jc w:val="left"/>
        <w:rPr>
          <w:sz w:val="24"/>
        </w:rPr>
      </w:pPr>
      <w:r>
        <w:rPr>
          <w:rFonts w:hint="eastAsia"/>
          <w:sz w:val="24"/>
        </w:rPr>
        <w:t>⑤玻璃、门窗无污迹、水迹、裂痕，有明显安全标志。</w:t>
      </w:r>
    </w:p>
    <w:p w14:paraId="37C7C2B4">
      <w:pPr>
        <w:widowControl/>
        <w:ind w:firstLine="448" w:firstLineChars="200"/>
        <w:jc w:val="left"/>
        <w:rPr>
          <w:sz w:val="24"/>
        </w:rPr>
      </w:pPr>
      <w:r>
        <w:rPr>
          <w:rFonts w:hint="eastAsia"/>
          <w:sz w:val="24"/>
        </w:rPr>
        <w:t>⑥厅堂内无蚊蝇。</w:t>
      </w:r>
    </w:p>
    <w:p w14:paraId="52ED1E35">
      <w:pPr>
        <w:widowControl/>
        <w:ind w:firstLine="448" w:firstLineChars="200"/>
        <w:jc w:val="left"/>
        <w:rPr>
          <w:sz w:val="24"/>
        </w:rPr>
      </w:pPr>
      <w:r>
        <w:rPr>
          <w:rFonts w:hint="eastAsia"/>
          <w:sz w:val="24"/>
        </w:rPr>
        <w:t>⑦灯饰和其它饰物无尘土、破损。</w:t>
      </w:r>
    </w:p>
    <w:p w14:paraId="75D67B1C">
      <w:pPr>
        <w:widowControl/>
        <w:ind w:firstLine="448" w:firstLineChars="200"/>
        <w:jc w:val="left"/>
        <w:rPr>
          <w:sz w:val="24"/>
        </w:rPr>
      </w:pPr>
      <w:r>
        <w:rPr>
          <w:rFonts w:hint="eastAsia"/>
          <w:sz w:val="24"/>
        </w:rPr>
        <w:t>⑧大厅入口地台、梯级、墙壁表面、所有玻璃门窗及设施无尘土，大理石墙面光亮、无污迹、水迹。</w:t>
      </w:r>
    </w:p>
    <w:p w14:paraId="7E55DA16">
      <w:pPr>
        <w:widowControl/>
        <w:ind w:firstLine="448" w:firstLineChars="200"/>
        <w:jc w:val="left"/>
        <w:rPr>
          <w:sz w:val="24"/>
        </w:rPr>
      </w:pPr>
      <w:r>
        <w:rPr>
          <w:rFonts w:hint="eastAsia"/>
          <w:sz w:val="24"/>
        </w:rPr>
        <w:t>⑨大厅天花板无尘埃。</w:t>
      </w:r>
    </w:p>
    <w:p w14:paraId="27D3E565">
      <w:pPr>
        <w:widowControl/>
        <w:ind w:firstLine="448" w:firstLineChars="200"/>
        <w:jc w:val="left"/>
        <w:rPr>
          <w:sz w:val="24"/>
        </w:rPr>
      </w:pPr>
      <w:r>
        <w:rPr>
          <w:rFonts w:hint="eastAsia"/>
          <w:sz w:val="24"/>
        </w:rPr>
        <w:t>2）服务要求</w:t>
      </w:r>
    </w:p>
    <w:p w14:paraId="74A0E07A">
      <w:pPr>
        <w:widowControl/>
        <w:ind w:firstLine="448" w:firstLineChars="200"/>
        <w:jc w:val="left"/>
        <w:rPr>
          <w:sz w:val="24"/>
        </w:rPr>
      </w:pPr>
      <w:r>
        <w:rPr>
          <w:rFonts w:hint="eastAsia"/>
          <w:sz w:val="24"/>
        </w:rPr>
        <w:t>①清理大楼内的所有垃圾，对垃圾进行分类回收；收集及清理所有垃圾箱和花槽内的垃圾。</w:t>
      </w:r>
    </w:p>
    <w:p w14:paraId="4716AFCA">
      <w:pPr>
        <w:widowControl/>
        <w:ind w:firstLine="448" w:firstLineChars="200"/>
        <w:jc w:val="left"/>
        <w:rPr>
          <w:sz w:val="24"/>
        </w:rPr>
      </w:pPr>
      <w:r>
        <w:rPr>
          <w:rFonts w:hint="eastAsia"/>
          <w:sz w:val="24"/>
        </w:rPr>
        <w:t>②清洁所有出入口、大门及门牌；清洁所有窗户及指示牌。</w:t>
      </w:r>
    </w:p>
    <w:p w14:paraId="1744BE61">
      <w:pPr>
        <w:widowControl/>
        <w:ind w:firstLine="448" w:firstLineChars="200"/>
        <w:jc w:val="left"/>
        <w:rPr>
          <w:sz w:val="24"/>
        </w:rPr>
      </w:pPr>
      <w:r>
        <w:rPr>
          <w:rFonts w:hint="eastAsia"/>
          <w:sz w:val="24"/>
        </w:rPr>
        <w:t>③清除所有手印及污渍，包括楼梯墙壁；清洁所有扶手、栏杆及玻璃表面。</w:t>
      </w:r>
    </w:p>
    <w:p w14:paraId="3DF4F536">
      <w:pPr>
        <w:widowControl/>
        <w:ind w:firstLine="448" w:firstLineChars="200"/>
        <w:jc w:val="left"/>
        <w:rPr>
          <w:sz w:val="24"/>
        </w:rPr>
      </w:pPr>
      <w:r>
        <w:rPr>
          <w:rFonts w:hint="eastAsia"/>
          <w:sz w:val="24"/>
        </w:rPr>
        <w:t>④清扫所有通风窗口；清扫空调风口百叶及照明灯片。</w:t>
      </w:r>
    </w:p>
    <w:p w14:paraId="4DEED49B">
      <w:pPr>
        <w:widowControl/>
        <w:ind w:firstLine="448" w:firstLineChars="200"/>
        <w:jc w:val="left"/>
        <w:rPr>
          <w:sz w:val="24"/>
        </w:rPr>
      </w:pPr>
      <w:r>
        <w:rPr>
          <w:rFonts w:hint="eastAsia"/>
          <w:sz w:val="24"/>
        </w:rPr>
        <w:t>⑤拖擦地、台表面；清洁所有楼梯、走廊及窗户。</w:t>
      </w:r>
    </w:p>
    <w:p w14:paraId="04AF149E">
      <w:pPr>
        <w:widowControl/>
        <w:ind w:firstLine="448" w:firstLineChars="200"/>
        <w:jc w:val="left"/>
        <w:rPr>
          <w:sz w:val="24"/>
        </w:rPr>
      </w:pPr>
      <w:r>
        <w:rPr>
          <w:rFonts w:hint="eastAsia"/>
          <w:sz w:val="24"/>
        </w:rPr>
        <w:t>⑥清洁所有灯饰。</w:t>
      </w:r>
    </w:p>
    <w:p w14:paraId="12E8A283">
      <w:pPr>
        <w:widowControl/>
        <w:ind w:firstLine="448" w:firstLineChars="200"/>
        <w:jc w:val="left"/>
        <w:rPr>
          <w:sz w:val="24"/>
        </w:rPr>
      </w:pPr>
      <w:r>
        <w:rPr>
          <w:rFonts w:hint="eastAsia"/>
          <w:sz w:val="24"/>
        </w:rPr>
        <w:t>⑦清扫、洗刷大厅入口地台及梯级；清扫大厅天花板尘埃。</w:t>
      </w:r>
    </w:p>
    <w:p w14:paraId="6BC2EF7D">
      <w:pPr>
        <w:widowControl/>
        <w:ind w:firstLine="448" w:firstLineChars="200"/>
        <w:jc w:val="left"/>
        <w:rPr>
          <w:sz w:val="24"/>
        </w:rPr>
      </w:pPr>
      <w:r>
        <w:rPr>
          <w:rFonts w:hint="eastAsia"/>
          <w:sz w:val="24"/>
        </w:rPr>
        <w:t>⑧擦净入口大厅内墙壁表面和所有玻璃门窗及设施；</w:t>
      </w:r>
    </w:p>
    <w:p w14:paraId="45E44F04">
      <w:pPr>
        <w:widowControl/>
        <w:ind w:firstLine="448" w:firstLineChars="200"/>
        <w:jc w:val="left"/>
        <w:rPr>
          <w:sz w:val="24"/>
        </w:rPr>
      </w:pPr>
      <w:r>
        <w:rPr>
          <w:rFonts w:hint="eastAsia"/>
          <w:sz w:val="24"/>
        </w:rPr>
        <w:t>⑨完成采购人临时交办的其他保洁任务。</w:t>
      </w:r>
    </w:p>
    <w:p w14:paraId="7B084D3B">
      <w:pPr>
        <w:widowControl/>
        <w:ind w:firstLine="448" w:firstLineChars="200"/>
        <w:jc w:val="left"/>
        <w:rPr>
          <w:sz w:val="24"/>
        </w:rPr>
      </w:pPr>
      <w:r>
        <w:rPr>
          <w:rFonts w:hint="eastAsia"/>
          <w:sz w:val="24"/>
        </w:rPr>
        <w:t>（3）电梯</w:t>
      </w:r>
    </w:p>
    <w:p w14:paraId="7AA3EF16">
      <w:pPr>
        <w:widowControl/>
        <w:ind w:firstLine="448" w:firstLineChars="200"/>
        <w:jc w:val="left"/>
        <w:rPr>
          <w:sz w:val="24"/>
        </w:rPr>
      </w:pPr>
      <w:r>
        <w:rPr>
          <w:rFonts w:hint="eastAsia"/>
          <w:sz w:val="24"/>
        </w:rPr>
        <w:t>1）服务标准</w:t>
      </w:r>
    </w:p>
    <w:p w14:paraId="05E2E241">
      <w:pPr>
        <w:widowControl/>
        <w:ind w:firstLine="448" w:firstLineChars="200"/>
        <w:jc w:val="left"/>
        <w:rPr>
          <w:sz w:val="24"/>
        </w:rPr>
      </w:pPr>
      <w:r>
        <w:rPr>
          <w:rFonts w:hint="eastAsia"/>
          <w:sz w:val="24"/>
        </w:rPr>
        <w:t>①电梯门表面、轿箱内壁、指示牌无尘土、印迹，表面光亮。</w:t>
      </w:r>
    </w:p>
    <w:p w14:paraId="0FE88207">
      <w:pPr>
        <w:widowControl/>
        <w:ind w:firstLine="448" w:firstLineChars="200"/>
        <w:jc w:val="left"/>
        <w:rPr>
          <w:sz w:val="24"/>
        </w:rPr>
      </w:pPr>
      <w:r>
        <w:rPr>
          <w:rFonts w:hint="eastAsia"/>
          <w:sz w:val="24"/>
        </w:rPr>
        <w:t>②电梯天花板、门缝无尘土。</w:t>
      </w:r>
    </w:p>
    <w:p w14:paraId="5BB5B885">
      <w:pPr>
        <w:widowControl/>
        <w:ind w:firstLine="448" w:firstLineChars="200"/>
        <w:jc w:val="left"/>
        <w:rPr>
          <w:sz w:val="24"/>
        </w:rPr>
      </w:pPr>
      <w:r>
        <w:rPr>
          <w:rFonts w:hint="eastAsia"/>
          <w:sz w:val="24"/>
        </w:rPr>
        <w:t>③井道、槽底清洁，无杂物。</w:t>
      </w:r>
    </w:p>
    <w:p w14:paraId="0C537688">
      <w:pPr>
        <w:widowControl/>
        <w:ind w:firstLine="448" w:firstLineChars="200"/>
        <w:jc w:val="left"/>
        <w:rPr>
          <w:sz w:val="24"/>
        </w:rPr>
      </w:pPr>
      <w:r>
        <w:rPr>
          <w:rFonts w:hint="eastAsia"/>
          <w:sz w:val="24"/>
        </w:rPr>
        <w:t>④电梯大堂、走廊表面干净、明亮。</w:t>
      </w:r>
    </w:p>
    <w:p w14:paraId="7DD44BB7">
      <w:pPr>
        <w:widowControl/>
        <w:ind w:firstLine="448" w:firstLineChars="200"/>
        <w:jc w:val="left"/>
        <w:rPr>
          <w:sz w:val="24"/>
        </w:rPr>
      </w:pPr>
      <w:r>
        <w:rPr>
          <w:rFonts w:hint="eastAsia"/>
          <w:sz w:val="24"/>
        </w:rPr>
        <w:t>2）服务要求</w:t>
      </w:r>
    </w:p>
    <w:p w14:paraId="1B97F6E8">
      <w:pPr>
        <w:widowControl/>
        <w:ind w:firstLine="448" w:firstLineChars="200"/>
        <w:jc w:val="left"/>
        <w:rPr>
          <w:sz w:val="24"/>
        </w:rPr>
      </w:pPr>
      <w:r>
        <w:rPr>
          <w:rFonts w:hint="eastAsia"/>
          <w:sz w:val="24"/>
        </w:rPr>
        <w:t>①扫净及清擦电梯门表面。</w:t>
      </w:r>
    </w:p>
    <w:p w14:paraId="617DCB35">
      <w:pPr>
        <w:widowControl/>
        <w:ind w:firstLine="448" w:firstLineChars="200"/>
        <w:jc w:val="left"/>
        <w:rPr>
          <w:sz w:val="24"/>
        </w:rPr>
      </w:pPr>
      <w:r>
        <w:rPr>
          <w:rFonts w:hint="eastAsia"/>
          <w:sz w:val="24"/>
        </w:rPr>
        <w:t>②擦净电梯内壁、门及指示。</w:t>
      </w:r>
    </w:p>
    <w:p w14:paraId="4CA81DE9">
      <w:pPr>
        <w:widowControl/>
        <w:ind w:firstLine="448" w:firstLineChars="200"/>
        <w:jc w:val="left"/>
        <w:rPr>
          <w:sz w:val="24"/>
        </w:rPr>
      </w:pPr>
      <w:r>
        <w:rPr>
          <w:rFonts w:hint="eastAsia"/>
          <w:sz w:val="24"/>
        </w:rPr>
        <w:t>③电梯天花板表面除尘。</w:t>
      </w:r>
    </w:p>
    <w:p w14:paraId="0B29F74C">
      <w:pPr>
        <w:widowControl/>
        <w:ind w:firstLine="448" w:firstLineChars="200"/>
        <w:jc w:val="left"/>
        <w:rPr>
          <w:sz w:val="24"/>
        </w:rPr>
      </w:pPr>
      <w:r>
        <w:rPr>
          <w:rFonts w:hint="eastAsia"/>
          <w:sz w:val="24"/>
        </w:rPr>
        <w:t>④电梯门缝吸尘。</w:t>
      </w:r>
    </w:p>
    <w:p w14:paraId="304815A2">
      <w:pPr>
        <w:widowControl/>
        <w:ind w:firstLine="448" w:firstLineChars="200"/>
        <w:jc w:val="left"/>
        <w:rPr>
          <w:sz w:val="24"/>
        </w:rPr>
      </w:pPr>
      <w:r>
        <w:rPr>
          <w:rFonts w:hint="eastAsia"/>
          <w:sz w:val="24"/>
        </w:rPr>
        <w:t>⑤擦净电梯通风及照明。</w:t>
      </w:r>
    </w:p>
    <w:p w14:paraId="3F1EDFCE">
      <w:pPr>
        <w:widowControl/>
        <w:ind w:firstLine="448" w:firstLineChars="200"/>
        <w:jc w:val="left"/>
        <w:rPr>
          <w:sz w:val="24"/>
        </w:rPr>
      </w:pPr>
      <w:r>
        <w:rPr>
          <w:rFonts w:hint="eastAsia"/>
          <w:sz w:val="24"/>
        </w:rPr>
        <w:t>⑥电梯表面涂保护膜。</w:t>
      </w:r>
    </w:p>
    <w:p w14:paraId="26432FD6">
      <w:pPr>
        <w:widowControl/>
        <w:ind w:firstLine="448" w:firstLineChars="200"/>
        <w:jc w:val="left"/>
        <w:rPr>
          <w:sz w:val="24"/>
        </w:rPr>
      </w:pPr>
      <w:r>
        <w:rPr>
          <w:rFonts w:hint="eastAsia"/>
          <w:sz w:val="24"/>
        </w:rPr>
        <w:t>⑦清理电梯槽底垃圾。</w:t>
      </w:r>
    </w:p>
    <w:p w14:paraId="0BB3AE4B">
      <w:pPr>
        <w:widowControl/>
        <w:ind w:firstLine="448" w:firstLineChars="200"/>
        <w:jc w:val="left"/>
        <w:rPr>
          <w:sz w:val="24"/>
        </w:rPr>
      </w:pPr>
      <w:r>
        <w:rPr>
          <w:rFonts w:hint="eastAsia"/>
          <w:sz w:val="24"/>
        </w:rPr>
        <w:t>⑧擦净电梯大堂、走廊表面。</w:t>
      </w:r>
    </w:p>
    <w:p w14:paraId="6A2557CA">
      <w:pPr>
        <w:widowControl/>
        <w:ind w:firstLine="448" w:firstLineChars="200"/>
        <w:jc w:val="left"/>
        <w:rPr>
          <w:sz w:val="24"/>
        </w:rPr>
      </w:pPr>
      <w:r>
        <w:rPr>
          <w:rFonts w:hint="eastAsia"/>
          <w:sz w:val="24"/>
        </w:rPr>
        <w:t>（4）卫生间</w:t>
      </w:r>
    </w:p>
    <w:p w14:paraId="55F1CB1C">
      <w:pPr>
        <w:widowControl/>
        <w:ind w:firstLine="448" w:firstLineChars="200"/>
        <w:jc w:val="left"/>
        <w:rPr>
          <w:sz w:val="24"/>
        </w:rPr>
      </w:pPr>
      <w:r>
        <w:rPr>
          <w:rFonts w:hint="eastAsia"/>
          <w:sz w:val="24"/>
        </w:rPr>
        <w:t>1）服务标准</w:t>
      </w:r>
    </w:p>
    <w:p w14:paraId="4591CA89">
      <w:pPr>
        <w:widowControl/>
        <w:ind w:firstLine="448" w:firstLineChars="200"/>
        <w:jc w:val="left"/>
        <w:rPr>
          <w:sz w:val="24"/>
        </w:rPr>
      </w:pPr>
      <w:r>
        <w:rPr>
          <w:rFonts w:hint="eastAsia"/>
          <w:sz w:val="24"/>
        </w:rPr>
        <w:t>①门、窗、天花板、墙壁、隔板无尘物、无污迹、无尘物。</w:t>
      </w:r>
    </w:p>
    <w:p w14:paraId="3F3C2CC7">
      <w:pPr>
        <w:widowControl/>
        <w:ind w:firstLine="448" w:firstLineChars="200"/>
        <w:jc w:val="left"/>
        <w:rPr>
          <w:sz w:val="24"/>
        </w:rPr>
      </w:pPr>
      <w:r>
        <w:rPr>
          <w:rFonts w:hint="eastAsia"/>
          <w:sz w:val="24"/>
        </w:rPr>
        <w:t>②玻璃、镜面明亮无水迹。</w:t>
      </w:r>
    </w:p>
    <w:p w14:paraId="622BE165">
      <w:pPr>
        <w:widowControl/>
        <w:ind w:firstLine="448" w:firstLineChars="200"/>
        <w:jc w:val="left"/>
        <w:rPr>
          <w:sz w:val="24"/>
        </w:rPr>
      </w:pPr>
      <w:r>
        <w:rPr>
          <w:rFonts w:hint="eastAsia"/>
          <w:sz w:val="24"/>
        </w:rPr>
        <w:t>③地面墙角无尘、无污迹、无杂物、无蛛网、无水迹。</w:t>
      </w:r>
    </w:p>
    <w:p w14:paraId="5D688C3A">
      <w:pPr>
        <w:widowControl/>
        <w:ind w:firstLine="448" w:firstLineChars="200"/>
        <w:jc w:val="left"/>
        <w:rPr>
          <w:sz w:val="24"/>
        </w:rPr>
      </w:pPr>
      <w:r>
        <w:rPr>
          <w:rFonts w:hint="eastAsia"/>
          <w:sz w:val="24"/>
        </w:rPr>
        <w:t>④地面、水龙头、弯管、马桶座及盖、水箱等无污迹、无污物，电镀件明亮。</w:t>
      </w:r>
    </w:p>
    <w:p w14:paraId="58653B74">
      <w:pPr>
        <w:widowControl/>
        <w:ind w:firstLine="448" w:firstLineChars="200"/>
        <w:jc w:val="left"/>
        <w:rPr>
          <w:sz w:val="24"/>
        </w:rPr>
      </w:pPr>
      <w:r>
        <w:rPr>
          <w:rFonts w:hint="eastAsia"/>
          <w:sz w:val="24"/>
        </w:rPr>
        <w:t>⑤便池无尘、无污迹、无杂物，小便池内香精片及时更换。</w:t>
      </w:r>
    </w:p>
    <w:p w14:paraId="62E9F6DB">
      <w:pPr>
        <w:widowControl/>
        <w:ind w:firstLine="448" w:firstLineChars="200"/>
        <w:jc w:val="left"/>
        <w:rPr>
          <w:sz w:val="24"/>
        </w:rPr>
      </w:pPr>
      <w:r>
        <w:rPr>
          <w:rFonts w:hint="eastAsia"/>
          <w:sz w:val="24"/>
        </w:rPr>
        <w:t>⑥桶内垃圾不超1/2即清理。</w:t>
      </w:r>
    </w:p>
    <w:p w14:paraId="6E744BB0">
      <w:pPr>
        <w:widowControl/>
        <w:ind w:firstLine="448" w:firstLineChars="200"/>
        <w:jc w:val="left"/>
        <w:rPr>
          <w:sz w:val="24"/>
        </w:rPr>
      </w:pPr>
      <w:r>
        <w:rPr>
          <w:rFonts w:hint="eastAsia"/>
          <w:sz w:val="24"/>
        </w:rPr>
        <w:t>⑦设备（烘手器、灯、开关、暧气、通风口、门锁等）无尘、无污迹。</w:t>
      </w:r>
    </w:p>
    <w:p w14:paraId="7FCC2DC5">
      <w:pPr>
        <w:widowControl/>
        <w:ind w:firstLine="448" w:firstLineChars="200"/>
        <w:jc w:val="left"/>
        <w:rPr>
          <w:sz w:val="24"/>
        </w:rPr>
      </w:pPr>
      <w:r>
        <w:rPr>
          <w:rFonts w:hint="eastAsia"/>
          <w:sz w:val="24"/>
        </w:rPr>
        <w:t>⑧空气清新、无异味。</w:t>
      </w:r>
    </w:p>
    <w:p w14:paraId="4FCC013F">
      <w:pPr>
        <w:widowControl/>
        <w:ind w:firstLine="448" w:firstLineChars="200"/>
        <w:jc w:val="left"/>
        <w:rPr>
          <w:sz w:val="24"/>
        </w:rPr>
      </w:pPr>
      <w:r>
        <w:rPr>
          <w:rFonts w:hint="eastAsia"/>
          <w:sz w:val="24"/>
        </w:rPr>
        <w:t>⑨墩布间干净、整洁、无杂物，物品码放整齐，不囤积。</w:t>
      </w:r>
    </w:p>
    <w:p w14:paraId="610504B5">
      <w:pPr>
        <w:widowControl/>
        <w:ind w:firstLine="448" w:firstLineChars="200"/>
        <w:jc w:val="left"/>
        <w:rPr>
          <w:sz w:val="24"/>
        </w:rPr>
      </w:pPr>
      <w:r>
        <w:rPr>
          <w:rFonts w:hint="eastAsia"/>
          <w:sz w:val="24"/>
        </w:rPr>
        <w:t>2）服务要求</w:t>
      </w:r>
    </w:p>
    <w:p w14:paraId="11E10E5C">
      <w:pPr>
        <w:widowControl/>
        <w:ind w:firstLine="448" w:firstLineChars="200"/>
        <w:jc w:val="left"/>
        <w:rPr>
          <w:sz w:val="24"/>
        </w:rPr>
      </w:pPr>
      <w:r>
        <w:rPr>
          <w:rFonts w:hint="eastAsia"/>
          <w:sz w:val="24"/>
        </w:rPr>
        <w:t>①擦净所有门、天花板。</w:t>
      </w:r>
    </w:p>
    <w:p w14:paraId="457C028E">
      <w:pPr>
        <w:widowControl/>
        <w:ind w:firstLine="448" w:firstLineChars="200"/>
        <w:jc w:val="left"/>
        <w:rPr>
          <w:sz w:val="24"/>
        </w:rPr>
      </w:pPr>
      <w:r>
        <w:rPr>
          <w:rFonts w:hint="eastAsia"/>
          <w:sz w:val="24"/>
        </w:rPr>
        <w:t>②擦、冲及洗净所有洗手间设备。</w:t>
      </w:r>
    </w:p>
    <w:p w14:paraId="474BC19F">
      <w:pPr>
        <w:widowControl/>
        <w:ind w:firstLine="448" w:firstLineChars="200"/>
        <w:jc w:val="left"/>
        <w:rPr>
          <w:sz w:val="24"/>
        </w:rPr>
      </w:pPr>
      <w:r>
        <w:rPr>
          <w:rFonts w:hint="eastAsia"/>
          <w:sz w:val="24"/>
        </w:rPr>
        <w:t>③擦净所有洗手间镜面。</w:t>
      </w:r>
    </w:p>
    <w:p w14:paraId="78CFA312">
      <w:pPr>
        <w:widowControl/>
        <w:ind w:firstLine="448" w:firstLineChars="200"/>
        <w:jc w:val="left"/>
        <w:rPr>
          <w:sz w:val="24"/>
        </w:rPr>
      </w:pPr>
      <w:r>
        <w:rPr>
          <w:rFonts w:hint="eastAsia"/>
          <w:sz w:val="24"/>
        </w:rPr>
        <w:t>④擦净地、台表面。</w:t>
      </w:r>
    </w:p>
    <w:p w14:paraId="079F0E93">
      <w:pPr>
        <w:widowControl/>
        <w:ind w:firstLine="448" w:firstLineChars="200"/>
        <w:jc w:val="left"/>
        <w:rPr>
          <w:sz w:val="24"/>
        </w:rPr>
      </w:pPr>
      <w:r>
        <w:rPr>
          <w:rFonts w:hint="eastAsia"/>
          <w:sz w:val="24"/>
        </w:rPr>
        <w:t>⑤天花板及照明设备表面除尘。</w:t>
      </w:r>
    </w:p>
    <w:p w14:paraId="75616A96">
      <w:pPr>
        <w:widowControl/>
        <w:ind w:firstLine="448" w:firstLineChars="200"/>
        <w:jc w:val="left"/>
        <w:rPr>
          <w:sz w:val="24"/>
        </w:rPr>
      </w:pPr>
      <w:r>
        <w:rPr>
          <w:rFonts w:hint="eastAsia"/>
          <w:sz w:val="24"/>
        </w:rPr>
        <w:t>⑥擦净排气扇。</w:t>
      </w:r>
    </w:p>
    <w:p w14:paraId="2B2CFA2A">
      <w:pPr>
        <w:widowControl/>
        <w:ind w:firstLine="448" w:firstLineChars="200"/>
        <w:jc w:val="left"/>
        <w:rPr>
          <w:sz w:val="24"/>
        </w:rPr>
      </w:pPr>
      <w:r>
        <w:rPr>
          <w:rFonts w:hint="eastAsia"/>
          <w:sz w:val="24"/>
        </w:rPr>
        <w:t>⑦提供并及时补充清洁液和卫生纸、擦手纸等日常消耗品。</w:t>
      </w:r>
    </w:p>
    <w:p w14:paraId="04284D96">
      <w:pPr>
        <w:widowControl/>
        <w:ind w:firstLine="448" w:firstLineChars="200"/>
        <w:jc w:val="left"/>
        <w:rPr>
          <w:sz w:val="24"/>
        </w:rPr>
      </w:pPr>
      <w:r>
        <w:rPr>
          <w:rFonts w:hint="eastAsia"/>
          <w:sz w:val="24"/>
        </w:rPr>
        <w:t>⑧清理垃圾桶脏物。</w:t>
      </w:r>
    </w:p>
    <w:p w14:paraId="1C5F9F98">
      <w:pPr>
        <w:widowControl/>
        <w:ind w:firstLine="448" w:firstLineChars="200"/>
        <w:jc w:val="left"/>
        <w:rPr>
          <w:sz w:val="24"/>
        </w:rPr>
      </w:pPr>
      <w:r>
        <w:rPr>
          <w:rFonts w:hint="eastAsia"/>
          <w:sz w:val="24"/>
        </w:rPr>
        <w:t>⑨清洁卫生洁具。便器清水冲洗后，使用洁厕灵刷洗次外围，随时保持清洁。</w:t>
      </w:r>
    </w:p>
    <w:p w14:paraId="17FA4A16">
      <w:pPr>
        <w:widowControl/>
        <w:ind w:firstLine="448" w:firstLineChars="200"/>
        <w:jc w:val="left"/>
        <w:rPr>
          <w:sz w:val="24"/>
        </w:rPr>
      </w:pPr>
      <w:r>
        <w:rPr>
          <w:rFonts w:hint="eastAsia"/>
          <w:sz w:val="24"/>
        </w:rPr>
        <w:t>⑩门把手、水龙头、门窗、洗手池、便池随时保持清洁，抹布、拖把明确标记，严格区分，不得混用，每次使用后冲洗消毒。</w:t>
      </w:r>
    </w:p>
    <w:p w14:paraId="59B915EA">
      <w:pPr>
        <w:widowControl/>
        <w:ind w:firstLine="448" w:firstLineChars="200"/>
        <w:jc w:val="left"/>
        <w:rPr>
          <w:sz w:val="24"/>
        </w:rPr>
      </w:pPr>
      <w:r>
        <w:rPr>
          <w:rFonts w:hint="eastAsia"/>
          <w:sz w:val="24"/>
        </w:rPr>
        <w:t>（5）会议室</w:t>
      </w:r>
    </w:p>
    <w:p w14:paraId="2278F959">
      <w:pPr>
        <w:widowControl/>
        <w:ind w:firstLine="448" w:firstLineChars="200"/>
        <w:jc w:val="left"/>
        <w:rPr>
          <w:sz w:val="24"/>
        </w:rPr>
      </w:pPr>
      <w:r>
        <w:rPr>
          <w:rFonts w:hint="eastAsia"/>
          <w:sz w:val="24"/>
        </w:rPr>
        <w:t>1）每日清洁会议桌面，座椅，饰物，烟缸等。</w:t>
      </w:r>
    </w:p>
    <w:p w14:paraId="1A862AED">
      <w:pPr>
        <w:widowControl/>
        <w:ind w:firstLine="448" w:firstLineChars="200"/>
        <w:jc w:val="left"/>
        <w:rPr>
          <w:sz w:val="24"/>
        </w:rPr>
      </w:pPr>
      <w:r>
        <w:rPr>
          <w:rFonts w:hint="eastAsia"/>
          <w:sz w:val="24"/>
        </w:rPr>
        <w:t>2）会议前再重点巡视、清洁一次，洁净、会议桌面光亮、无污渍、无污物。</w:t>
      </w:r>
    </w:p>
    <w:p w14:paraId="1319BF11">
      <w:pPr>
        <w:widowControl/>
        <w:ind w:firstLine="448" w:firstLineChars="200"/>
        <w:jc w:val="left"/>
        <w:rPr>
          <w:sz w:val="24"/>
        </w:rPr>
      </w:pPr>
      <w:r>
        <w:rPr>
          <w:rFonts w:hint="eastAsia"/>
          <w:sz w:val="24"/>
        </w:rPr>
        <w:t>3）地面光亮无水迹、污迹，无尘物。</w:t>
      </w:r>
    </w:p>
    <w:p w14:paraId="069FB81E">
      <w:pPr>
        <w:widowControl/>
        <w:ind w:firstLine="448" w:firstLineChars="200"/>
        <w:jc w:val="left"/>
        <w:rPr>
          <w:sz w:val="24"/>
        </w:rPr>
      </w:pPr>
      <w:r>
        <w:rPr>
          <w:rFonts w:hint="eastAsia"/>
          <w:sz w:val="24"/>
        </w:rPr>
        <w:t>4）玻璃、门窗无污迹、水迹、裂痕，有明显安全标志。</w:t>
      </w:r>
    </w:p>
    <w:p w14:paraId="0A121B2A">
      <w:pPr>
        <w:widowControl/>
        <w:ind w:firstLine="448" w:firstLineChars="200"/>
        <w:jc w:val="left"/>
        <w:rPr>
          <w:sz w:val="24"/>
        </w:rPr>
      </w:pPr>
      <w:r>
        <w:rPr>
          <w:rFonts w:hint="eastAsia"/>
          <w:sz w:val="24"/>
        </w:rPr>
        <w:t>5）每周大清一次。</w:t>
      </w:r>
    </w:p>
    <w:p w14:paraId="19200B86">
      <w:pPr>
        <w:widowControl/>
        <w:ind w:firstLine="448" w:firstLineChars="200"/>
        <w:jc w:val="left"/>
        <w:rPr>
          <w:sz w:val="24"/>
        </w:rPr>
      </w:pPr>
      <w:r>
        <w:rPr>
          <w:rFonts w:hint="eastAsia"/>
          <w:sz w:val="24"/>
        </w:rPr>
        <w:t>（6）活动室</w:t>
      </w:r>
    </w:p>
    <w:p w14:paraId="60EF9FF9">
      <w:pPr>
        <w:widowControl/>
        <w:ind w:firstLine="448" w:firstLineChars="200"/>
        <w:jc w:val="left"/>
        <w:rPr>
          <w:sz w:val="24"/>
        </w:rPr>
      </w:pPr>
      <w:r>
        <w:rPr>
          <w:rFonts w:hint="eastAsia"/>
          <w:sz w:val="24"/>
        </w:rPr>
        <w:t>1）每日清洁地面、墙面、展示物品、玻璃门等清洁一次。</w:t>
      </w:r>
    </w:p>
    <w:p w14:paraId="1C9F3C92">
      <w:pPr>
        <w:widowControl/>
        <w:ind w:firstLine="448" w:firstLineChars="200"/>
        <w:jc w:val="left"/>
        <w:rPr>
          <w:sz w:val="24"/>
        </w:rPr>
      </w:pPr>
      <w:r>
        <w:rPr>
          <w:rFonts w:hint="eastAsia"/>
          <w:sz w:val="24"/>
        </w:rPr>
        <w:t>2）地面光亮无水迹、污迹，无尘物。</w:t>
      </w:r>
    </w:p>
    <w:p w14:paraId="68FDED41">
      <w:pPr>
        <w:widowControl/>
        <w:ind w:firstLine="448" w:firstLineChars="200"/>
        <w:jc w:val="left"/>
        <w:rPr>
          <w:sz w:val="24"/>
        </w:rPr>
      </w:pPr>
      <w:r>
        <w:rPr>
          <w:rFonts w:hint="eastAsia"/>
          <w:sz w:val="24"/>
        </w:rPr>
        <w:t>3）玻璃、门窗无污迹、水迹、裂痕，有明显安全标志。</w:t>
      </w:r>
    </w:p>
    <w:p w14:paraId="1C5B8B88">
      <w:pPr>
        <w:widowControl/>
        <w:ind w:firstLine="448" w:firstLineChars="200"/>
        <w:jc w:val="left"/>
        <w:rPr>
          <w:sz w:val="24"/>
        </w:rPr>
      </w:pPr>
      <w:r>
        <w:rPr>
          <w:rFonts w:hint="eastAsia"/>
          <w:sz w:val="24"/>
        </w:rPr>
        <w:t>4）每周大清一次。</w:t>
      </w:r>
    </w:p>
    <w:p w14:paraId="1D427386">
      <w:pPr>
        <w:widowControl/>
        <w:ind w:firstLine="448" w:firstLineChars="200"/>
        <w:jc w:val="left"/>
        <w:rPr>
          <w:sz w:val="24"/>
        </w:rPr>
      </w:pPr>
      <w:r>
        <w:rPr>
          <w:rFonts w:hint="eastAsia"/>
          <w:sz w:val="24"/>
        </w:rPr>
        <w:t>（7）院区及地下室</w:t>
      </w:r>
    </w:p>
    <w:p w14:paraId="209CECDA">
      <w:pPr>
        <w:widowControl/>
        <w:ind w:firstLine="448" w:firstLineChars="200"/>
        <w:jc w:val="left"/>
        <w:rPr>
          <w:sz w:val="24"/>
        </w:rPr>
      </w:pPr>
      <w:r>
        <w:rPr>
          <w:rFonts w:hint="eastAsia"/>
          <w:sz w:val="24"/>
        </w:rPr>
        <w:t>1）服务标准</w:t>
      </w:r>
    </w:p>
    <w:p w14:paraId="4ECFA902">
      <w:pPr>
        <w:widowControl/>
        <w:ind w:firstLine="448" w:firstLineChars="200"/>
        <w:jc w:val="left"/>
        <w:rPr>
          <w:sz w:val="24"/>
        </w:rPr>
      </w:pPr>
      <w:r>
        <w:rPr>
          <w:rFonts w:hint="eastAsia"/>
          <w:sz w:val="24"/>
        </w:rPr>
        <w:t>①庭院、广场地面清洁无废弃物。</w:t>
      </w:r>
    </w:p>
    <w:p w14:paraId="15F48AA6">
      <w:pPr>
        <w:widowControl/>
        <w:ind w:firstLine="448" w:firstLineChars="200"/>
        <w:jc w:val="left"/>
        <w:rPr>
          <w:sz w:val="24"/>
        </w:rPr>
      </w:pPr>
      <w:r>
        <w:rPr>
          <w:rFonts w:hint="eastAsia"/>
          <w:sz w:val="24"/>
        </w:rPr>
        <w:t>②保洁重点是烟头、废纸、杂物等，随时捡拾入桶。</w:t>
      </w:r>
    </w:p>
    <w:p w14:paraId="7AC30B2C">
      <w:pPr>
        <w:widowControl/>
        <w:ind w:firstLine="448" w:firstLineChars="200"/>
        <w:jc w:val="left"/>
        <w:rPr>
          <w:sz w:val="24"/>
        </w:rPr>
      </w:pPr>
      <w:r>
        <w:rPr>
          <w:rFonts w:hint="eastAsia"/>
          <w:sz w:val="24"/>
        </w:rPr>
        <w:t>③垃圾清运及时，垃圾站消毒，无蚊蝇滋生。</w:t>
      </w:r>
    </w:p>
    <w:p w14:paraId="3C30D8E4">
      <w:pPr>
        <w:widowControl/>
        <w:ind w:firstLine="448" w:firstLineChars="200"/>
        <w:jc w:val="left"/>
        <w:rPr>
          <w:sz w:val="24"/>
        </w:rPr>
      </w:pPr>
      <w:r>
        <w:rPr>
          <w:rFonts w:hint="eastAsia"/>
          <w:sz w:val="24"/>
        </w:rPr>
        <w:t>④清扫及时，地面无落叶、积水、积雪，保证上班时间前无落叶、积水、积雪。</w:t>
      </w:r>
    </w:p>
    <w:p w14:paraId="53C801A2">
      <w:pPr>
        <w:widowControl/>
        <w:ind w:firstLine="448" w:firstLineChars="200"/>
        <w:jc w:val="left"/>
        <w:rPr>
          <w:sz w:val="24"/>
        </w:rPr>
      </w:pPr>
      <w:r>
        <w:rPr>
          <w:rFonts w:hint="eastAsia"/>
          <w:sz w:val="24"/>
        </w:rPr>
        <w:t>2）服务要求</w:t>
      </w:r>
    </w:p>
    <w:p w14:paraId="276C816A">
      <w:pPr>
        <w:widowControl/>
        <w:ind w:firstLine="448" w:firstLineChars="200"/>
        <w:jc w:val="left"/>
        <w:rPr>
          <w:sz w:val="24"/>
        </w:rPr>
      </w:pPr>
      <w:r>
        <w:rPr>
          <w:rFonts w:hint="eastAsia"/>
          <w:sz w:val="24"/>
        </w:rPr>
        <w:t>①室外垃圾桶内垃圾的清运。</w:t>
      </w:r>
    </w:p>
    <w:p w14:paraId="673400C0">
      <w:pPr>
        <w:widowControl/>
        <w:ind w:firstLine="448" w:firstLineChars="200"/>
        <w:jc w:val="left"/>
        <w:rPr>
          <w:sz w:val="24"/>
        </w:rPr>
      </w:pPr>
      <w:r>
        <w:rPr>
          <w:rFonts w:hint="eastAsia"/>
          <w:sz w:val="24"/>
        </w:rPr>
        <w:t>②围栏的清洁。</w:t>
      </w:r>
    </w:p>
    <w:p w14:paraId="1C588DE1">
      <w:pPr>
        <w:widowControl/>
        <w:ind w:firstLine="448" w:firstLineChars="200"/>
        <w:jc w:val="left"/>
        <w:rPr>
          <w:sz w:val="24"/>
        </w:rPr>
      </w:pPr>
      <w:r>
        <w:rPr>
          <w:rFonts w:hint="eastAsia"/>
          <w:sz w:val="24"/>
        </w:rPr>
        <w:t>③庭院广场地面清洁。</w:t>
      </w:r>
    </w:p>
    <w:p w14:paraId="2E5D5163">
      <w:pPr>
        <w:widowControl/>
        <w:ind w:firstLine="448" w:firstLineChars="200"/>
        <w:jc w:val="left"/>
        <w:rPr>
          <w:sz w:val="24"/>
        </w:rPr>
      </w:pPr>
      <w:r>
        <w:rPr>
          <w:rFonts w:hint="eastAsia"/>
          <w:sz w:val="24"/>
        </w:rPr>
        <w:t>④夏季清除积水、冬季清扫积雪。</w:t>
      </w:r>
    </w:p>
    <w:p w14:paraId="545E4085">
      <w:pPr>
        <w:widowControl/>
        <w:ind w:firstLine="448" w:firstLineChars="200"/>
        <w:jc w:val="left"/>
        <w:rPr>
          <w:sz w:val="24"/>
        </w:rPr>
      </w:pPr>
      <w:r>
        <w:rPr>
          <w:rFonts w:hint="eastAsia"/>
          <w:sz w:val="24"/>
        </w:rPr>
        <w:t>（8）法庭</w:t>
      </w:r>
    </w:p>
    <w:p w14:paraId="3105C67F">
      <w:pPr>
        <w:widowControl/>
        <w:ind w:firstLine="448" w:firstLineChars="200"/>
        <w:jc w:val="left"/>
        <w:rPr>
          <w:sz w:val="24"/>
        </w:rPr>
      </w:pPr>
      <w:r>
        <w:rPr>
          <w:rFonts w:hint="eastAsia"/>
          <w:sz w:val="24"/>
        </w:rPr>
        <w:t>每日清洁，遇有开庭，开庭前及时开门及开启电源，开庭结束后及时清理并按要求关闭电源，配合采购人做好消杀工作等。</w:t>
      </w:r>
    </w:p>
    <w:p w14:paraId="342AFC9D">
      <w:pPr>
        <w:widowControl/>
        <w:ind w:firstLine="448" w:firstLineChars="200"/>
        <w:jc w:val="left"/>
        <w:rPr>
          <w:sz w:val="24"/>
        </w:rPr>
      </w:pPr>
      <w:r>
        <w:rPr>
          <w:rFonts w:hint="eastAsia"/>
          <w:sz w:val="24"/>
        </w:rPr>
        <w:t>（9）专项保洁：</w:t>
      </w:r>
    </w:p>
    <w:p w14:paraId="4614ED38">
      <w:pPr>
        <w:widowControl/>
        <w:ind w:firstLine="448" w:firstLineChars="200"/>
        <w:jc w:val="left"/>
        <w:rPr>
          <w:sz w:val="24"/>
        </w:rPr>
      </w:pPr>
      <w:r>
        <w:rPr>
          <w:rFonts w:hint="eastAsia"/>
          <w:sz w:val="24"/>
        </w:rPr>
        <w:t>1）外檐清洗</w:t>
      </w:r>
    </w:p>
    <w:p w14:paraId="607C9AF1">
      <w:pPr>
        <w:widowControl/>
        <w:ind w:firstLine="448" w:firstLineChars="200"/>
        <w:jc w:val="left"/>
        <w:rPr>
          <w:sz w:val="24"/>
        </w:rPr>
      </w:pPr>
      <w:r>
        <w:rPr>
          <w:rFonts w:hint="eastAsia"/>
          <w:sz w:val="24"/>
        </w:rPr>
        <w:t>每年清洗一次。</w:t>
      </w:r>
    </w:p>
    <w:p w14:paraId="1B7E016F">
      <w:pPr>
        <w:widowControl/>
        <w:ind w:firstLine="448" w:firstLineChars="200"/>
        <w:jc w:val="left"/>
        <w:rPr>
          <w:sz w:val="24"/>
        </w:rPr>
      </w:pPr>
      <w:r>
        <w:rPr>
          <w:rFonts w:hint="eastAsia"/>
          <w:sz w:val="24"/>
        </w:rPr>
        <w:t>2）石材养护</w:t>
      </w:r>
    </w:p>
    <w:p w14:paraId="4A9CC6E8">
      <w:pPr>
        <w:widowControl/>
        <w:ind w:firstLine="448" w:firstLineChars="200"/>
        <w:jc w:val="left"/>
        <w:rPr>
          <w:sz w:val="24"/>
        </w:rPr>
      </w:pPr>
      <w:r>
        <w:rPr>
          <w:rFonts w:hint="eastAsia"/>
          <w:sz w:val="24"/>
        </w:rPr>
        <w:t>每日清洁，定期保养，每年翻新一次（夜间进行保养翻新）。</w:t>
      </w:r>
    </w:p>
    <w:p w14:paraId="4CAA031D">
      <w:pPr>
        <w:widowControl/>
        <w:ind w:firstLine="448" w:firstLineChars="200"/>
        <w:jc w:val="left"/>
        <w:rPr>
          <w:sz w:val="24"/>
        </w:rPr>
      </w:pPr>
      <w:r>
        <w:rPr>
          <w:rFonts w:hint="eastAsia"/>
          <w:sz w:val="24"/>
        </w:rPr>
        <w:t>3）地毯清洁</w:t>
      </w:r>
    </w:p>
    <w:p w14:paraId="4F571FCA">
      <w:pPr>
        <w:widowControl/>
        <w:ind w:firstLine="448" w:firstLineChars="200"/>
        <w:jc w:val="left"/>
        <w:rPr>
          <w:sz w:val="24"/>
        </w:rPr>
      </w:pPr>
      <w:r>
        <w:rPr>
          <w:rFonts w:hint="eastAsia"/>
          <w:sz w:val="24"/>
        </w:rPr>
        <w:t>每日清洁，每月清洗一次。</w:t>
      </w:r>
    </w:p>
    <w:p w14:paraId="0986E77F">
      <w:pPr>
        <w:widowControl/>
        <w:ind w:firstLine="448" w:firstLineChars="200"/>
        <w:jc w:val="left"/>
        <w:rPr>
          <w:sz w:val="24"/>
        </w:rPr>
      </w:pPr>
      <w:r>
        <w:rPr>
          <w:rFonts w:hint="eastAsia"/>
          <w:sz w:val="24"/>
        </w:rPr>
        <w:t>4、清洁用品</w:t>
      </w:r>
    </w:p>
    <w:p w14:paraId="63F4C4E9">
      <w:pPr>
        <w:widowControl/>
        <w:ind w:firstLine="448" w:firstLineChars="200"/>
        <w:jc w:val="left"/>
        <w:rPr>
          <w:sz w:val="24"/>
        </w:rPr>
      </w:pPr>
      <w:r>
        <w:rPr>
          <w:rFonts w:hint="eastAsia"/>
          <w:sz w:val="24"/>
        </w:rPr>
        <w:t>清洁设备和清洁药液、垃圾袋、大小卷卫生纸、芳香球、洗手液等由中标供应商提供，要求使用优质品牌且有环保证明的产品。</w:t>
      </w:r>
    </w:p>
    <w:p w14:paraId="081B59C7">
      <w:pPr>
        <w:widowControl/>
        <w:ind w:firstLine="448" w:firstLineChars="200"/>
        <w:jc w:val="left"/>
        <w:rPr>
          <w:sz w:val="24"/>
        </w:rPr>
      </w:pPr>
      <w:r>
        <w:rPr>
          <w:rFonts w:hint="eastAsia"/>
          <w:sz w:val="24"/>
        </w:rPr>
        <w:t>5、涉及高处清洁作业的按照相关要求做好安全措施。</w:t>
      </w:r>
    </w:p>
    <w:p w14:paraId="58AE2C5D">
      <w:pPr>
        <w:widowControl/>
        <w:ind w:firstLine="448" w:firstLineChars="200"/>
        <w:jc w:val="left"/>
        <w:rPr>
          <w:sz w:val="24"/>
        </w:rPr>
      </w:pPr>
      <w:r>
        <w:rPr>
          <w:rFonts w:hint="eastAsia"/>
          <w:sz w:val="24"/>
        </w:rPr>
        <w:t>6、对重点部位定期进行药物消杀。</w:t>
      </w:r>
    </w:p>
    <w:p w14:paraId="39BBABE2">
      <w:pPr>
        <w:widowControl/>
        <w:ind w:firstLine="448" w:firstLineChars="200"/>
        <w:jc w:val="left"/>
        <w:rPr>
          <w:sz w:val="24"/>
        </w:rPr>
      </w:pPr>
      <w:r>
        <w:rPr>
          <w:rFonts w:hint="eastAsia"/>
          <w:sz w:val="24"/>
        </w:rPr>
        <w:t>7、其他工作：配合完成采购人交办的临时性工作（含冬季扫雪、夏季防汛等）。</w:t>
      </w:r>
    </w:p>
    <w:p w14:paraId="4E1F1078">
      <w:pPr>
        <w:widowControl/>
        <w:ind w:firstLine="448" w:firstLineChars="200"/>
        <w:jc w:val="left"/>
        <w:rPr>
          <w:sz w:val="24"/>
        </w:rPr>
      </w:pPr>
      <w:r>
        <w:rPr>
          <w:rFonts w:hint="eastAsia"/>
          <w:sz w:val="24"/>
        </w:rPr>
        <w:t>（三）会务服务要求（由保洁人员负责）</w:t>
      </w:r>
    </w:p>
    <w:p w14:paraId="121CB79E">
      <w:pPr>
        <w:widowControl/>
        <w:ind w:firstLine="448" w:firstLineChars="200"/>
        <w:jc w:val="left"/>
        <w:rPr>
          <w:sz w:val="24"/>
        </w:rPr>
      </w:pPr>
      <w:r>
        <w:rPr>
          <w:rFonts w:hint="eastAsia"/>
          <w:sz w:val="24"/>
        </w:rPr>
        <w:t>1、会前准备</w:t>
      </w:r>
    </w:p>
    <w:p w14:paraId="563EB119">
      <w:pPr>
        <w:widowControl/>
        <w:ind w:firstLine="448" w:firstLineChars="200"/>
        <w:jc w:val="left"/>
        <w:rPr>
          <w:sz w:val="24"/>
        </w:rPr>
      </w:pPr>
      <w:r>
        <w:rPr>
          <w:rFonts w:hint="eastAsia"/>
          <w:sz w:val="24"/>
        </w:rPr>
        <w:t>（1）开窗通风会前一小时开窗通风并根据天气要求适当调整空调温度及室内光线。保证会议室内无异味温度适宜。</w:t>
      </w:r>
    </w:p>
    <w:p w14:paraId="152B4869">
      <w:pPr>
        <w:widowControl/>
        <w:ind w:firstLine="448" w:firstLineChars="200"/>
        <w:jc w:val="left"/>
        <w:rPr>
          <w:sz w:val="24"/>
        </w:rPr>
      </w:pPr>
      <w:r>
        <w:rPr>
          <w:rFonts w:hint="eastAsia"/>
          <w:sz w:val="24"/>
        </w:rPr>
        <w:t>（2）准备水杯根据会议大概人数准备水杯并提前放好茶叶。注意备少数空杯供不喝茶的领导使用。</w:t>
      </w:r>
    </w:p>
    <w:p w14:paraId="092EFFEF">
      <w:pPr>
        <w:widowControl/>
        <w:ind w:firstLine="448" w:firstLineChars="200"/>
        <w:jc w:val="left"/>
        <w:rPr>
          <w:sz w:val="24"/>
        </w:rPr>
      </w:pPr>
      <w:r>
        <w:rPr>
          <w:rFonts w:hint="eastAsia"/>
          <w:sz w:val="24"/>
        </w:rPr>
        <w:t>（3）准备纸笔会议室内备好纸笔，如领导需要及时提供。接待较高级领导时，会议室应备足够纸、笔以备使用。</w:t>
      </w:r>
    </w:p>
    <w:p w14:paraId="320355E1">
      <w:pPr>
        <w:widowControl/>
        <w:ind w:firstLine="448" w:firstLineChars="200"/>
        <w:jc w:val="left"/>
        <w:rPr>
          <w:sz w:val="24"/>
        </w:rPr>
      </w:pPr>
      <w:r>
        <w:rPr>
          <w:rFonts w:hint="eastAsia"/>
          <w:sz w:val="24"/>
        </w:rPr>
        <w:t>（4）准备烟灰缸、抽纸会议室需备好烟灰缸及抽纸并保证烟灰缸洁净、抽纸为1/3盒以上。</w:t>
      </w:r>
    </w:p>
    <w:p w14:paraId="77F45461">
      <w:pPr>
        <w:widowControl/>
        <w:ind w:firstLine="448" w:firstLineChars="200"/>
        <w:jc w:val="left"/>
        <w:rPr>
          <w:sz w:val="24"/>
        </w:rPr>
      </w:pPr>
      <w:r>
        <w:rPr>
          <w:rFonts w:hint="eastAsia"/>
          <w:sz w:val="24"/>
        </w:rPr>
        <w:t>（5）整理会议室桌椅。椅子均需摆放在一条直线上。</w:t>
      </w:r>
    </w:p>
    <w:p w14:paraId="6AAFB859">
      <w:pPr>
        <w:widowControl/>
        <w:ind w:firstLine="448" w:firstLineChars="200"/>
        <w:jc w:val="left"/>
        <w:rPr>
          <w:sz w:val="24"/>
        </w:rPr>
      </w:pPr>
      <w:r>
        <w:rPr>
          <w:rFonts w:hint="eastAsia"/>
          <w:sz w:val="24"/>
        </w:rPr>
        <w:t>（6）打水会前20-30分钟打好开水，保证暖瓶内水温。</w:t>
      </w:r>
    </w:p>
    <w:p w14:paraId="6F322212">
      <w:pPr>
        <w:widowControl/>
        <w:ind w:firstLine="448" w:firstLineChars="200"/>
        <w:jc w:val="left"/>
        <w:rPr>
          <w:sz w:val="24"/>
        </w:rPr>
      </w:pPr>
      <w:r>
        <w:rPr>
          <w:rFonts w:hint="eastAsia"/>
          <w:sz w:val="24"/>
        </w:rPr>
        <w:t>（7）会前检查会前30分钟再次检查会议室内需备物品、灯光、话筒、桌椅、绿摆等设备设施。</w:t>
      </w:r>
    </w:p>
    <w:p w14:paraId="25B6E0E4">
      <w:pPr>
        <w:widowControl/>
        <w:ind w:firstLine="448" w:firstLineChars="200"/>
        <w:jc w:val="left"/>
        <w:rPr>
          <w:sz w:val="24"/>
        </w:rPr>
      </w:pPr>
      <w:r>
        <w:rPr>
          <w:rFonts w:hint="eastAsia"/>
          <w:sz w:val="24"/>
        </w:rPr>
        <w:t>（8）会前引领按照采购人的要求进行引领服务，含电梯控制服务。</w:t>
      </w:r>
    </w:p>
    <w:p w14:paraId="35A8508C">
      <w:pPr>
        <w:widowControl/>
        <w:ind w:firstLine="448" w:firstLineChars="200"/>
        <w:jc w:val="left"/>
        <w:rPr>
          <w:sz w:val="24"/>
        </w:rPr>
      </w:pPr>
      <w:r>
        <w:rPr>
          <w:rFonts w:hint="eastAsia"/>
          <w:sz w:val="24"/>
        </w:rPr>
        <w:t>2、会中按照采购人要求会中倒水等服务。</w:t>
      </w:r>
    </w:p>
    <w:p w14:paraId="4E031457">
      <w:pPr>
        <w:widowControl/>
        <w:ind w:firstLine="448" w:firstLineChars="200"/>
        <w:jc w:val="left"/>
        <w:rPr>
          <w:sz w:val="24"/>
        </w:rPr>
      </w:pPr>
      <w:r>
        <w:rPr>
          <w:rFonts w:hint="eastAsia"/>
          <w:sz w:val="24"/>
        </w:rPr>
        <w:t>3、会后检查会议室内物品，清洁会议室内卫生，整理会议室内物品，及时对水杯等物品进行消毒处理，有遗漏物品及时通知并送至会议主办科室，如无人认领送至办公室。</w:t>
      </w:r>
    </w:p>
    <w:p w14:paraId="342E6BCB">
      <w:pPr>
        <w:widowControl/>
        <w:ind w:firstLine="448" w:firstLineChars="200"/>
        <w:jc w:val="left"/>
        <w:rPr>
          <w:sz w:val="24"/>
        </w:rPr>
      </w:pPr>
      <w:r>
        <w:rPr>
          <w:rFonts w:hint="eastAsia"/>
          <w:sz w:val="24"/>
        </w:rPr>
        <w:t>4、上述会议服务用品由采购人提供。</w:t>
      </w:r>
    </w:p>
    <w:p w14:paraId="18CFBC74">
      <w:pPr>
        <w:widowControl/>
        <w:ind w:firstLine="448" w:firstLineChars="200"/>
        <w:jc w:val="left"/>
        <w:rPr>
          <w:sz w:val="24"/>
        </w:rPr>
      </w:pPr>
      <w:r>
        <w:rPr>
          <w:rFonts w:hint="eastAsia"/>
          <w:sz w:val="24"/>
        </w:rPr>
        <w:t>（四）工程服务工作内容</w:t>
      </w:r>
    </w:p>
    <w:p w14:paraId="351CACB5">
      <w:pPr>
        <w:widowControl/>
        <w:ind w:firstLine="448" w:firstLineChars="200"/>
        <w:jc w:val="left"/>
        <w:rPr>
          <w:sz w:val="24"/>
        </w:rPr>
      </w:pPr>
      <w:r>
        <w:rPr>
          <w:rFonts w:hint="eastAsia"/>
          <w:sz w:val="24"/>
        </w:rPr>
        <w:t>1、工程运行、维修工作的基本要求</w:t>
      </w:r>
    </w:p>
    <w:p w14:paraId="4DA0EBCD">
      <w:pPr>
        <w:widowControl/>
        <w:ind w:firstLine="448" w:firstLineChars="200"/>
        <w:jc w:val="left"/>
        <w:rPr>
          <w:sz w:val="24"/>
        </w:rPr>
      </w:pPr>
      <w:r>
        <w:rPr>
          <w:rFonts w:hint="eastAsia"/>
          <w:sz w:val="24"/>
        </w:rPr>
        <w:t>（1）根据具体情况建立、完善并严格执行相应的用电安全规程及岗位责任制。</w:t>
      </w:r>
    </w:p>
    <w:p w14:paraId="16B9894F">
      <w:pPr>
        <w:widowControl/>
        <w:ind w:firstLine="448" w:firstLineChars="200"/>
        <w:jc w:val="left"/>
        <w:rPr>
          <w:sz w:val="24"/>
        </w:rPr>
      </w:pPr>
      <w:r>
        <w:rPr>
          <w:rFonts w:hint="eastAsia"/>
          <w:sz w:val="24"/>
        </w:rPr>
        <w:t>（2）工程运行、维修人员配置结构合理，岗位职责明确。具有良好的身体素质和专业知识及实践经验。</w:t>
      </w:r>
    </w:p>
    <w:p w14:paraId="1B61BBFD">
      <w:pPr>
        <w:widowControl/>
        <w:ind w:firstLine="448" w:firstLineChars="200"/>
        <w:jc w:val="left"/>
        <w:rPr>
          <w:sz w:val="24"/>
        </w:rPr>
      </w:pPr>
      <w:r>
        <w:rPr>
          <w:rFonts w:hint="eastAsia"/>
          <w:sz w:val="24"/>
        </w:rPr>
        <w:t>（3）从事电气作业的特种作业人员应经专门的安全作业培训，取得相应特种作业操作资格证书并且定期复试换证。</w:t>
      </w:r>
    </w:p>
    <w:p w14:paraId="5B1D7B56">
      <w:pPr>
        <w:widowControl/>
        <w:ind w:firstLine="448" w:firstLineChars="200"/>
        <w:jc w:val="left"/>
        <w:rPr>
          <w:sz w:val="24"/>
        </w:rPr>
      </w:pPr>
      <w:r>
        <w:rPr>
          <w:rFonts w:hint="eastAsia"/>
          <w:sz w:val="24"/>
        </w:rPr>
        <w:t>（4）对高、低压设备实施的进行日常巡查和应急处置。</w:t>
      </w:r>
    </w:p>
    <w:p w14:paraId="60833435">
      <w:pPr>
        <w:widowControl/>
        <w:ind w:firstLine="448" w:firstLineChars="200"/>
        <w:jc w:val="left"/>
        <w:rPr>
          <w:sz w:val="24"/>
        </w:rPr>
      </w:pPr>
      <w:r>
        <w:rPr>
          <w:rFonts w:hint="eastAsia"/>
          <w:sz w:val="24"/>
        </w:rPr>
        <w:t>（5）工程人员在岗工作期间应穿着统一服装，举止大方，文明礼貌，反应迅速，具有良好的责任心和业务能力。</w:t>
      </w:r>
    </w:p>
    <w:p w14:paraId="0A6A639F">
      <w:pPr>
        <w:widowControl/>
        <w:ind w:firstLine="448" w:firstLineChars="200"/>
        <w:jc w:val="left"/>
        <w:rPr>
          <w:sz w:val="24"/>
        </w:rPr>
      </w:pPr>
      <w:r>
        <w:rPr>
          <w:rFonts w:hint="eastAsia"/>
          <w:sz w:val="24"/>
        </w:rPr>
        <w:t>（6）根据具体情况完善相应的突发事件应急处置预案，并定期组织演练，留存相关资料备查。</w:t>
      </w:r>
    </w:p>
    <w:p w14:paraId="0BBE2B8D">
      <w:pPr>
        <w:widowControl/>
        <w:ind w:firstLine="448" w:firstLineChars="200"/>
        <w:jc w:val="left"/>
        <w:rPr>
          <w:sz w:val="24"/>
        </w:rPr>
      </w:pPr>
      <w:r>
        <w:rPr>
          <w:rFonts w:hint="eastAsia"/>
          <w:sz w:val="24"/>
        </w:rPr>
        <w:t>（7）制定检查标准和奖惩制度。</w:t>
      </w:r>
    </w:p>
    <w:p w14:paraId="04BE547B">
      <w:pPr>
        <w:widowControl/>
        <w:ind w:firstLine="448" w:firstLineChars="200"/>
        <w:jc w:val="left"/>
        <w:rPr>
          <w:sz w:val="24"/>
        </w:rPr>
      </w:pPr>
      <w:r>
        <w:rPr>
          <w:rFonts w:hint="eastAsia"/>
          <w:sz w:val="24"/>
        </w:rPr>
        <w:t>（8）服装由中标供应商统一配备。所有维修工具由投标方自行负责。单次维修耗材及需要更换的零配件不超过200元的由中标供应商承担。</w:t>
      </w:r>
    </w:p>
    <w:p w14:paraId="4271DF41">
      <w:pPr>
        <w:widowControl/>
        <w:ind w:firstLine="448" w:firstLineChars="200"/>
        <w:jc w:val="left"/>
        <w:rPr>
          <w:sz w:val="24"/>
        </w:rPr>
      </w:pPr>
      <w:r>
        <w:rPr>
          <w:rFonts w:hint="eastAsia"/>
          <w:sz w:val="24"/>
        </w:rPr>
        <w:t>2、工程运行、维修的工作内容</w:t>
      </w:r>
    </w:p>
    <w:p w14:paraId="5A177E76">
      <w:pPr>
        <w:widowControl/>
        <w:ind w:firstLine="448" w:firstLineChars="200"/>
        <w:jc w:val="left"/>
        <w:rPr>
          <w:sz w:val="24"/>
        </w:rPr>
      </w:pPr>
      <w:r>
        <w:rPr>
          <w:rFonts w:hint="eastAsia"/>
          <w:sz w:val="24"/>
        </w:rPr>
        <w:t>（1）严格按照天津市行业安全生产标准化规范操作的相关规定工作。根据具体情况对应执行。</w:t>
      </w:r>
    </w:p>
    <w:p w14:paraId="7C3215A6">
      <w:pPr>
        <w:widowControl/>
        <w:ind w:firstLine="448" w:firstLineChars="200"/>
        <w:jc w:val="left"/>
        <w:rPr>
          <w:sz w:val="24"/>
        </w:rPr>
      </w:pPr>
      <w:r>
        <w:rPr>
          <w:rFonts w:hint="eastAsia"/>
          <w:sz w:val="24"/>
        </w:rPr>
        <w:t>（2）严格按照采购人制定的本单位相关岗位制度操作执行。</w:t>
      </w:r>
    </w:p>
    <w:p w14:paraId="19A03E5D">
      <w:pPr>
        <w:widowControl/>
        <w:ind w:firstLine="448" w:firstLineChars="200"/>
        <w:jc w:val="left"/>
        <w:rPr>
          <w:sz w:val="24"/>
        </w:rPr>
      </w:pPr>
      <w:r>
        <w:rPr>
          <w:rFonts w:hint="eastAsia"/>
          <w:sz w:val="24"/>
        </w:rPr>
        <w:t>（3）、其他工作：配合完成采购人交办的临时性工作（含冬季扫雪、夏季防汛、搬运家具等）。</w:t>
      </w:r>
    </w:p>
    <w:p w14:paraId="0CECE686">
      <w:pPr>
        <w:widowControl/>
        <w:ind w:firstLine="448" w:firstLineChars="200"/>
        <w:jc w:val="left"/>
        <w:rPr>
          <w:sz w:val="24"/>
        </w:rPr>
      </w:pPr>
      <w:r>
        <w:rPr>
          <w:rFonts w:hint="eastAsia"/>
          <w:sz w:val="24"/>
        </w:rPr>
        <w:t>3、人员岗位要求</w:t>
      </w:r>
    </w:p>
    <w:p w14:paraId="58D2CC98">
      <w:pPr>
        <w:widowControl/>
        <w:ind w:firstLine="448" w:firstLineChars="200"/>
        <w:jc w:val="left"/>
        <w:rPr>
          <w:sz w:val="24"/>
        </w:rPr>
      </w:pPr>
      <w:r>
        <w:rPr>
          <w:rFonts w:hint="eastAsia"/>
          <w:sz w:val="24"/>
        </w:rPr>
        <w:t>（1）工程班长岗位职责</w:t>
      </w:r>
    </w:p>
    <w:p w14:paraId="78A5051C">
      <w:pPr>
        <w:widowControl/>
        <w:ind w:firstLine="448" w:firstLineChars="200"/>
        <w:jc w:val="left"/>
        <w:rPr>
          <w:sz w:val="24"/>
        </w:rPr>
      </w:pPr>
      <w:r>
        <w:rPr>
          <w:rFonts w:hint="eastAsia"/>
          <w:sz w:val="24"/>
        </w:rPr>
        <w:t>1）主管对下属人员和所属系统设备负有全面的管理责任，要求每天作如下检查：</w:t>
      </w:r>
    </w:p>
    <w:p w14:paraId="64A4BFA8">
      <w:pPr>
        <w:widowControl/>
        <w:ind w:firstLine="448" w:firstLineChars="200"/>
        <w:jc w:val="left"/>
        <w:rPr>
          <w:sz w:val="24"/>
        </w:rPr>
      </w:pPr>
      <w:r>
        <w:rPr>
          <w:rFonts w:hint="eastAsia"/>
          <w:sz w:val="24"/>
        </w:rPr>
        <w:t>①主要设备的运行技术状况，发现问题立即组织处理。</w:t>
      </w:r>
    </w:p>
    <w:p w14:paraId="0E1995E9">
      <w:pPr>
        <w:widowControl/>
        <w:ind w:firstLine="448" w:firstLineChars="200"/>
        <w:jc w:val="left"/>
        <w:rPr>
          <w:sz w:val="24"/>
        </w:rPr>
      </w:pPr>
      <w:r>
        <w:rPr>
          <w:rFonts w:hint="eastAsia"/>
          <w:sz w:val="24"/>
        </w:rPr>
        <w:t>②检查下属岗位纪律及精神状态，发现不良现象立即纠正。</w:t>
      </w:r>
    </w:p>
    <w:p w14:paraId="6962C39A">
      <w:pPr>
        <w:widowControl/>
        <w:ind w:firstLine="448" w:firstLineChars="200"/>
        <w:jc w:val="left"/>
        <w:rPr>
          <w:sz w:val="24"/>
        </w:rPr>
      </w:pPr>
      <w:r>
        <w:rPr>
          <w:rFonts w:hint="eastAsia"/>
          <w:sz w:val="24"/>
        </w:rPr>
        <w:t>③现场督导重要维修工程及增改工程施工，控制工作质量与进度。</w:t>
      </w:r>
    </w:p>
    <w:p w14:paraId="3D3FCED3">
      <w:pPr>
        <w:widowControl/>
        <w:ind w:firstLine="448" w:firstLineChars="200"/>
        <w:jc w:val="left"/>
        <w:rPr>
          <w:sz w:val="24"/>
        </w:rPr>
      </w:pPr>
      <w:r>
        <w:rPr>
          <w:rFonts w:hint="eastAsia"/>
          <w:sz w:val="24"/>
        </w:rPr>
        <w:t>④实地考察下属员工维修保养工作质量与工作效率，发现问题及时采取纠正措施。</w:t>
      </w:r>
    </w:p>
    <w:p w14:paraId="6D74B9B0">
      <w:pPr>
        <w:widowControl/>
        <w:ind w:firstLine="448" w:firstLineChars="200"/>
        <w:jc w:val="left"/>
        <w:rPr>
          <w:sz w:val="24"/>
        </w:rPr>
      </w:pPr>
      <w:r>
        <w:rPr>
          <w:rFonts w:hint="eastAsia"/>
          <w:sz w:val="24"/>
        </w:rPr>
        <w:t>⑤审阅运行报表，掌握所属系统当天能耗状况，发现异常，分析原因，及时杜绝浪费现象。</w:t>
      </w:r>
    </w:p>
    <w:p w14:paraId="794F2B69">
      <w:pPr>
        <w:widowControl/>
        <w:ind w:firstLine="448" w:firstLineChars="200"/>
        <w:jc w:val="left"/>
        <w:rPr>
          <w:sz w:val="24"/>
        </w:rPr>
      </w:pPr>
      <w:r>
        <w:rPr>
          <w:rFonts w:hint="eastAsia"/>
          <w:sz w:val="24"/>
        </w:rPr>
        <w:t>2）设备发生故障及时组织检修，发现隐患及时组织处理，做好技术把关工作，保证所管辖系统设备处于优良的技术状态；做到“三不漏”（不漏油、不漏气、不漏水）、“五良好”（使用性能良好、密封良好、润滑良好、紧固良好、调整良好）。</w:t>
      </w:r>
    </w:p>
    <w:p w14:paraId="1BE0C723">
      <w:pPr>
        <w:widowControl/>
        <w:ind w:firstLine="448" w:firstLineChars="200"/>
        <w:jc w:val="left"/>
        <w:rPr>
          <w:sz w:val="24"/>
        </w:rPr>
      </w:pPr>
      <w:r>
        <w:rPr>
          <w:rFonts w:hint="eastAsia"/>
          <w:sz w:val="24"/>
        </w:rPr>
        <w:t>3）负责制定所管辖系统运行方案，并不断与运行人员研究改进措施，使本系统设备在保证安全运行的前提下，按月度统计水、电、燃气等能耗使用情况，力图节省能耗。</w:t>
      </w:r>
    </w:p>
    <w:p w14:paraId="11EA7CBA">
      <w:pPr>
        <w:widowControl/>
        <w:ind w:firstLine="448" w:firstLineChars="200"/>
        <w:jc w:val="left"/>
        <w:rPr>
          <w:sz w:val="24"/>
        </w:rPr>
      </w:pPr>
      <w:r>
        <w:rPr>
          <w:rFonts w:hint="eastAsia"/>
          <w:sz w:val="24"/>
        </w:rPr>
        <w:t>4）负责制定所管辖系统设备月度和年度的维修保养计划和备品、备件计划，定期报送管理处经理审定，并负责组织安排维修保养计划的实施，制定工作标准，督导下属保证工作质量，提高工作效率。</w:t>
      </w:r>
    </w:p>
    <w:p w14:paraId="6DCB88C7">
      <w:pPr>
        <w:widowControl/>
        <w:ind w:firstLine="448" w:firstLineChars="200"/>
        <w:jc w:val="left"/>
        <w:rPr>
          <w:sz w:val="24"/>
        </w:rPr>
      </w:pPr>
      <w:r>
        <w:rPr>
          <w:rFonts w:hint="eastAsia"/>
          <w:sz w:val="24"/>
        </w:rPr>
        <w:t>5）针对下属员工的技术状态和思想状况，编制培训计划，经常对下属员工进行职业道德、物业服务意识教育和专业技术知识培训。</w:t>
      </w:r>
    </w:p>
    <w:p w14:paraId="4342332B">
      <w:pPr>
        <w:widowControl/>
        <w:ind w:firstLine="448" w:firstLineChars="200"/>
        <w:jc w:val="left"/>
        <w:rPr>
          <w:sz w:val="24"/>
        </w:rPr>
      </w:pPr>
      <w:r>
        <w:rPr>
          <w:rFonts w:hint="eastAsia"/>
          <w:sz w:val="24"/>
        </w:rPr>
        <w:t>6）审核下属做好设备维修、故障处理、零部件更换记录，每月整理归档。</w:t>
      </w:r>
    </w:p>
    <w:p w14:paraId="542BA71D">
      <w:pPr>
        <w:widowControl/>
        <w:ind w:firstLine="448" w:firstLineChars="200"/>
        <w:jc w:val="left"/>
        <w:rPr>
          <w:sz w:val="24"/>
        </w:rPr>
      </w:pPr>
      <w:r>
        <w:rPr>
          <w:rFonts w:hint="eastAsia"/>
          <w:sz w:val="24"/>
        </w:rPr>
        <w:t>（2）综合维修岗位职责</w:t>
      </w:r>
    </w:p>
    <w:p w14:paraId="198CBC5E">
      <w:pPr>
        <w:widowControl/>
        <w:ind w:firstLine="448" w:firstLineChars="200"/>
        <w:jc w:val="left"/>
        <w:rPr>
          <w:sz w:val="24"/>
        </w:rPr>
      </w:pPr>
      <w:r>
        <w:rPr>
          <w:rFonts w:hint="eastAsia"/>
          <w:sz w:val="24"/>
        </w:rPr>
        <w:t>1）负责大楼屋顶平台、内外装饰、墙壁、顶棚、办公家具、门和门锁、给排水的各项小修工作。熟悉本岗位所用的机械设备的规格、型号及操作规程。工程维修涉及焊接等专项作业的应持证上岗并按相关要求做好安全防护措施。</w:t>
      </w:r>
    </w:p>
    <w:p w14:paraId="52E393A7">
      <w:pPr>
        <w:widowControl/>
        <w:ind w:firstLine="448" w:firstLineChars="200"/>
        <w:jc w:val="left"/>
        <w:rPr>
          <w:sz w:val="24"/>
        </w:rPr>
      </w:pPr>
      <w:r>
        <w:rPr>
          <w:rFonts w:hint="eastAsia"/>
          <w:sz w:val="24"/>
        </w:rPr>
        <w:t>2）定期做好木工机械、电钻和砂轮机等设备的清洁保养工作。</w:t>
      </w:r>
    </w:p>
    <w:p w14:paraId="270D6F0A">
      <w:pPr>
        <w:widowControl/>
        <w:ind w:firstLine="448" w:firstLineChars="200"/>
        <w:jc w:val="left"/>
        <w:rPr>
          <w:sz w:val="24"/>
        </w:rPr>
      </w:pPr>
      <w:r>
        <w:rPr>
          <w:rFonts w:hint="eastAsia"/>
          <w:sz w:val="24"/>
        </w:rPr>
        <w:t>3）负责做好维修现场的防火安全和清洁工作，做到安全生产。</w:t>
      </w:r>
    </w:p>
    <w:p w14:paraId="7B2DD5F5">
      <w:pPr>
        <w:widowControl/>
        <w:ind w:firstLine="448" w:firstLineChars="200"/>
        <w:jc w:val="left"/>
        <w:rPr>
          <w:sz w:val="24"/>
        </w:rPr>
      </w:pPr>
      <w:r>
        <w:rPr>
          <w:rFonts w:hint="eastAsia"/>
          <w:sz w:val="24"/>
        </w:rPr>
        <w:t>4）对项目内给水、排水设施定期巡视，发现问题及时处理，杜绝跑冒滴漏现象。</w:t>
      </w:r>
    </w:p>
    <w:p w14:paraId="35C5E4D3">
      <w:pPr>
        <w:widowControl/>
        <w:ind w:firstLine="448" w:firstLineChars="200"/>
        <w:jc w:val="left"/>
        <w:rPr>
          <w:sz w:val="24"/>
        </w:rPr>
      </w:pPr>
      <w:r>
        <w:rPr>
          <w:rFonts w:hint="eastAsia"/>
          <w:sz w:val="24"/>
        </w:rPr>
        <w:t>5）严格执行维修规程，确保维修质量。</w:t>
      </w:r>
    </w:p>
    <w:p w14:paraId="636DCF02">
      <w:pPr>
        <w:widowControl/>
        <w:ind w:firstLine="448" w:firstLineChars="200"/>
        <w:jc w:val="left"/>
        <w:rPr>
          <w:sz w:val="24"/>
        </w:rPr>
      </w:pPr>
      <w:r>
        <w:rPr>
          <w:rFonts w:hint="eastAsia"/>
          <w:sz w:val="24"/>
        </w:rPr>
        <w:t>6）完成采购人交办的其它工作。</w:t>
      </w:r>
    </w:p>
    <w:p w14:paraId="68DE09FF">
      <w:pPr>
        <w:widowControl/>
        <w:ind w:firstLine="448" w:firstLineChars="200"/>
        <w:jc w:val="left"/>
        <w:rPr>
          <w:sz w:val="24"/>
        </w:rPr>
      </w:pPr>
      <w:r>
        <w:rPr>
          <w:rFonts w:hint="eastAsia"/>
          <w:sz w:val="24"/>
        </w:rPr>
        <w:t>（3）日常维修工岗位职责</w:t>
      </w:r>
    </w:p>
    <w:p w14:paraId="315E2791">
      <w:pPr>
        <w:widowControl/>
        <w:ind w:firstLine="448" w:firstLineChars="200"/>
        <w:jc w:val="left"/>
        <w:rPr>
          <w:sz w:val="24"/>
        </w:rPr>
      </w:pPr>
      <w:r>
        <w:rPr>
          <w:rFonts w:hint="eastAsia"/>
          <w:sz w:val="24"/>
        </w:rPr>
        <w:t>1）熟悉各楼内供配电系统、电梯、保安系统、消防系统；熟悉高低压线路号、所属变电站名、各配电室出线回路路由；熟悉电气设备的配置和使用状况。会按规程操作高低压设备，会操作消防设备，会应急处理电梯一般故障等，具备一定电力维修技能。</w:t>
      </w:r>
    </w:p>
    <w:p w14:paraId="63823384">
      <w:pPr>
        <w:widowControl/>
        <w:ind w:firstLine="448" w:firstLineChars="200"/>
        <w:jc w:val="left"/>
        <w:rPr>
          <w:sz w:val="24"/>
        </w:rPr>
      </w:pPr>
      <w:r>
        <w:rPr>
          <w:rFonts w:hint="eastAsia"/>
          <w:sz w:val="24"/>
        </w:rPr>
        <w:t>2）严格执行工程部制定的电气设备运行维修保养计划，做到小修不过夜，中修三天内处理完毕，能正确判断处理一般电气故障，并采取应急措施。</w:t>
      </w:r>
    </w:p>
    <w:p w14:paraId="029170A3">
      <w:pPr>
        <w:widowControl/>
        <w:ind w:firstLine="448" w:firstLineChars="200"/>
        <w:jc w:val="left"/>
        <w:rPr>
          <w:sz w:val="24"/>
        </w:rPr>
      </w:pPr>
      <w:r>
        <w:rPr>
          <w:rFonts w:hint="eastAsia"/>
          <w:sz w:val="24"/>
        </w:rPr>
        <w:t>3）每天巡视楼内设备设施一次，观察设备设施是否正常，认真做好各种运行记录，发现问题及时处理，处理率达100％。</w:t>
      </w:r>
    </w:p>
    <w:p w14:paraId="05204C98">
      <w:pPr>
        <w:widowControl/>
        <w:ind w:firstLine="448" w:firstLineChars="200"/>
        <w:jc w:val="left"/>
        <w:rPr>
          <w:sz w:val="24"/>
        </w:rPr>
      </w:pPr>
      <w:r>
        <w:rPr>
          <w:rFonts w:hint="eastAsia"/>
          <w:sz w:val="24"/>
        </w:rPr>
        <w:t>4）每月对工程值班室、配电室清扫一次，保持室内设备的整洁，设备完好率要达100％。</w:t>
      </w:r>
    </w:p>
    <w:p w14:paraId="0E733C48">
      <w:pPr>
        <w:widowControl/>
        <w:ind w:firstLine="448" w:firstLineChars="200"/>
        <w:jc w:val="left"/>
        <w:rPr>
          <w:sz w:val="24"/>
        </w:rPr>
      </w:pPr>
      <w:r>
        <w:rPr>
          <w:rFonts w:hint="eastAsia"/>
          <w:sz w:val="24"/>
        </w:rPr>
        <w:t>5）每天巡查公共区域和通道的照明情况，及时检修和更换损坏的开关、灯泡，保证照明率100％。</w:t>
      </w:r>
    </w:p>
    <w:p w14:paraId="055E27F8">
      <w:pPr>
        <w:widowControl/>
        <w:ind w:firstLine="448" w:firstLineChars="200"/>
        <w:jc w:val="left"/>
        <w:rPr>
          <w:sz w:val="24"/>
        </w:rPr>
      </w:pPr>
      <w:r>
        <w:rPr>
          <w:rFonts w:hint="eastAsia"/>
          <w:sz w:val="24"/>
        </w:rPr>
        <w:t>6）准时按月抄表一次，抄表准确率达100％。</w:t>
      </w:r>
    </w:p>
    <w:p w14:paraId="768006D2">
      <w:pPr>
        <w:widowControl/>
        <w:ind w:firstLine="448" w:firstLineChars="200"/>
        <w:jc w:val="left"/>
        <w:rPr>
          <w:sz w:val="24"/>
        </w:rPr>
      </w:pPr>
      <w:r>
        <w:rPr>
          <w:rFonts w:hint="eastAsia"/>
          <w:sz w:val="24"/>
        </w:rPr>
        <w:t>7）发生停电或其他事故, 应及时与供电部门取得联系，迅速查明原因，采取应急措施。</w:t>
      </w:r>
    </w:p>
    <w:p w14:paraId="1739CF3E">
      <w:pPr>
        <w:widowControl/>
        <w:ind w:firstLine="448" w:firstLineChars="200"/>
        <w:jc w:val="left"/>
        <w:rPr>
          <w:sz w:val="24"/>
        </w:rPr>
      </w:pPr>
      <w:r>
        <w:rPr>
          <w:rFonts w:hint="eastAsia"/>
          <w:sz w:val="24"/>
        </w:rPr>
        <w:t>8）坚守岗位，按时上下班，认真交接班，做好值班记录，保管好资料、图表、工具。</w:t>
      </w:r>
    </w:p>
    <w:p w14:paraId="50B0033A">
      <w:pPr>
        <w:widowControl/>
        <w:ind w:firstLine="448" w:firstLineChars="200"/>
        <w:jc w:val="left"/>
        <w:rPr>
          <w:sz w:val="24"/>
        </w:rPr>
      </w:pPr>
      <w:r>
        <w:rPr>
          <w:rFonts w:hint="eastAsia"/>
          <w:sz w:val="24"/>
        </w:rPr>
        <w:t>9）积极处理客户投诉，一般投诉24小时内解决。</w:t>
      </w:r>
    </w:p>
    <w:p w14:paraId="4DF65F1D">
      <w:pPr>
        <w:widowControl/>
        <w:ind w:firstLine="448" w:firstLineChars="200"/>
        <w:jc w:val="left"/>
        <w:rPr>
          <w:sz w:val="24"/>
        </w:rPr>
      </w:pPr>
      <w:r>
        <w:rPr>
          <w:rFonts w:hint="eastAsia"/>
          <w:sz w:val="24"/>
        </w:rPr>
        <w:t>10）完成上级交办的其它任务。</w:t>
      </w:r>
    </w:p>
    <w:p w14:paraId="2D573FDD">
      <w:pPr>
        <w:widowControl/>
        <w:ind w:firstLine="448" w:firstLineChars="200"/>
        <w:jc w:val="left"/>
        <w:rPr>
          <w:sz w:val="24"/>
        </w:rPr>
      </w:pPr>
      <w:r>
        <w:rPr>
          <w:rFonts w:hint="eastAsia"/>
          <w:sz w:val="24"/>
        </w:rPr>
        <w:t>（4）供电系统运行管理</w:t>
      </w:r>
    </w:p>
    <w:p w14:paraId="775B3BD7">
      <w:pPr>
        <w:widowControl/>
        <w:ind w:firstLine="448" w:firstLineChars="200"/>
        <w:jc w:val="left"/>
        <w:rPr>
          <w:sz w:val="24"/>
        </w:rPr>
      </w:pPr>
      <w:r>
        <w:rPr>
          <w:rFonts w:hint="eastAsia"/>
          <w:sz w:val="24"/>
        </w:rPr>
        <w:t>1）服务内容</w:t>
      </w:r>
    </w:p>
    <w:p w14:paraId="335FFCC8">
      <w:pPr>
        <w:widowControl/>
        <w:ind w:firstLine="448" w:firstLineChars="200"/>
        <w:jc w:val="left"/>
        <w:rPr>
          <w:sz w:val="24"/>
        </w:rPr>
      </w:pPr>
      <w:r>
        <w:rPr>
          <w:rFonts w:hint="eastAsia"/>
          <w:sz w:val="24"/>
        </w:rPr>
        <w:t>供电设备管理维护是指为保证院区内所有供电系统正常运行，对低压电器设备、电线电缆、电气照明装置等设备进行日常管理和维护。</w:t>
      </w:r>
    </w:p>
    <w:p w14:paraId="2E628596">
      <w:pPr>
        <w:widowControl/>
        <w:ind w:firstLine="448" w:firstLineChars="200"/>
        <w:jc w:val="left"/>
        <w:rPr>
          <w:sz w:val="24"/>
        </w:rPr>
      </w:pPr>
      <w:r>
        <w:rPr>
          <w:rFonts w:hint="eastAsia"/>
          <w:sz w:val="24"/>
        </w:rPr>
        <w:t>2）服务标准</w:t>
      </w:r>
    </w:p>
    <w:p w14:paraId="1E2939ED">
      <w:pPr>
        <w:widowControl/>
        <w:ind w:firstLine="448" w:firstLineChars="200"/>
        <w:jc w:val="left"/>
        <w:rPr>
          <w:sz w:val="24"/>
        </w:rPr>
      </w:pPr>
      <w:r>
        <w:rPr>
          <w:rFonts w:hint="eastAsia"/>
          <w:sz w:val="24"/>
        </w:rPr>
        <w:t>①统筹规划，做到合理、节约用电。</w:t>
      </w:r>
    </w:p>
    <w:p w14:paraId="67F99AD3">
      <w:pPr>
        <w:widowControl/>
        <w:ind w:firstLine="448" w:firstLineChars="200"/>
        <w:jc w:val="left"/>
        <w:rPr>
          <w:sz w:val="24"/>
        </w:rPr>
      </w:pPr>
      <w:r>
        <w:rPr>
          <w:rFonts w:hint="eastAsia"/>
          <w:sz w:val="24"/>
        </w:rPr>
        <w:t>②维修人员必须持证上岗。</w:t>
      </w:r>
    </w:p>
    <w:p w14:paraId="40C17048">
      <w:pPr>
        <w:widowControl/>
        <w:ind w:firstLine="448" w:firstLineChars="200"/>
        <w:jc w:val="left"/>
        <w:rPr>
          <w:sz w:val="24"/>
        </w:rPr>
      </w:pPr>
      <w:r>
        <w:rPr>
          <w:rFonts w:hint="eastAsia"/>
          <w:sz w:val="24"/>
        </w:rPr>
        <w:t>③加强日常维护检修，公共使用的照明、指示灯具线路和开关要保证完好。</w:t>
      </w:r>
    </w:p>
    <w:p w14:paraId="6DA6962B">
      <w:pPr>
        <w:widowControl/>
        <w:ind w:firstLine="448" w:firstLineChars="200"/>
        <w:jc w:val="left"/>
        <w:rPr>
          <w:sz w:val="24"/>
        </w:rPr>
      </w:pPr>
      <w:r>
        <w:rPr>
          <w:rFonts w:hint="eastAsia"/>
          <w:sz w:val="24"/>
        </w:rPr>
        <w:t>④设备出现故障时，维修人员应在10分钟内到达现场，设备维修合格率达到100%，一般性维修不过夜。</w:t>
      </w:r>
    </w:p>
    <w:p w14:paraId="04F41F9B">
      <w:pPr>
        <w:widowControl/>
        <w:ind w:firstLine="448" w:firstLineChars="200"/>
        <w:jc w:val="left"/>
        <w:rPr>
          <w:sz w:val="24"/>
        </w:rPr>
      </w:pPr>
      <w:r>
        <w:rPr>
          <w:rFonts w:hint="eastAsia"/>
          <w:sz w:val="24"/>
        </w:rPr>
        <w:t>⑤严格执行用电安全规范，确保用电安全。</w:t>
      </w:r>
    </w:p>
    <w:p w14:paraId="6B8D168A">
      <w:pPr>
        <w:widowControl/>
        <w:ind w:firstLine="448" w:firstLineChars="200"/>
        <w:jc w:val="left"/>
        <w:rPr>
          <w:sz w:val="24"/>
        </w:rPr>
      </w:pPr>
      <w:r>
        <w:rPr>
          <w:rFonts w:hint="eastAsia"/>
          <w:sz w:val="24"/>
        </w:rPr>
        <w:t>⑥保证避雷设施完好，有效、安全。</w:t>
      </w:r>
    </w:p>
    <w:p w14:paraId="4B65CE95">
      <w:pPr>
        <w:widowControl/>
        <w:ind w:firstLine="448" w:firstLineChars="200"/>
        <w:jc w:val="left"/>
        <w:rPr>
          <w:sz w:val="24"/>
        </w:rPr>
      </w:pPr>
      <w:r>
        <w:rPr>
          <w:rFonts w:hint="eastAsia"/>
          <w:sz w:val="24"/>
        </w:rPr>
        <w:t>⑦保证夜景照明、节日灯系统正常运行，按照采购人要求按时关启。</w:t>
      </w:r>
    </w:p>
    <w:p w14:paraId="40DED195">
      <w:pPr>
        <w:widowControl/>
        <w:ind w:firstLine="448" w:firstLineChars="200"/>
        <w:jc w:val="left"/>
        <w:rPr>
          <w:sz w:val="24"/>
        </w:rPr>
      </w:pPr>
      <w:r>
        <w:rPr>
          <w:rFonts w:hint="eastAsia"/>
          <w:sz w:val="24"/>
        </w:rPr>
        <w:t>3）服务要求</w:t>
      </w:r>
    </w:p>
    <w:p w14:paraId="126B512F">
      <w:pPr>
        <w:widowControl/>
        <w:ind w:firstLine="448" w:firstLineChars="200"/>
        <w:jc w:val="left"/>
        <w:rPr>
          <w:sz w:val="24"/>
        </w:rPr>
      </w:pPr>
      <w:r>
        <w:rPr>
          <w:rFonts w:hint="eastAsia"/>
          <w:sz w:val="24"/>
        </w:rPr>
        <w:t>①对院区内所有供电系统低压电器设备、电线电缆、电气照明装置等设备正常运行使用进行日常管理和维修。对除高压电站外的，各类配电箱定期巡护和去尘清理，防止因静电等现象造成事故。</w:t>
      </w:r>
    </w:p>
    <w:p w14:paraId="25426C52">
      <w:pPr>
        <w:widowControl/>
        <w:ind w:firstLine="448" w:firstLineChars="200"/>
        <w:jc w:val="left"/>
        <w:rPr>
          <w:sz w:val="24"/>
        </w:rPr>
      </w:pPr>
      <w:r>
        <w:rPr>
          <w:rFonts w:hint="eastAsia"/>
          <w:sz w:val="24"/>
        </w:rPr>
        <w:t>②建立各项供电系统、电器设备档案。</w:t>
      </w:r>
    </w:p>
    <w:p w14:paraId="52B8F780">
      <w:pPr>
        <w:widowControl/>
        <w:ind w:firstLine="448" w:firstLineChars="200"/>
        <w:jc w:val="left"/>
        <w:rPr>
          <w:sz w:val="24"/>
        </w:rPr>
      </w:pPr>
      <w:r>
        <w:rPr>
          <w:rFonts w:hint="eastAsia"/>
          <w:sz w:val="24"/>
        </w:rPr>
        <w:t>③建立、落实电气维修制度，24小时维修值班等制度。</w:t>
      </w:r>
    </w:p>
    <w:p w14:paraId="617DFF68">
      <w:pPr>
        <w:widowControl/>
        <w:ind w:firstLine="448" w:firstLineChars="200"/>
        <w:jc w:val="left"/>
        <w:rPr>
          <w:sz w:val="24"/>
        </w:rPr>
      </w:pPr>
      <w:r>
        <w:rPr>
          <w:rFonts w:hint="eastAsia"/>
          <w:sz w:val="24"/>
        </w:rPr>
        <w:t>④及时排除故障，保证供电设施完好。</w:t>
      </w:r>
    </w:p>
    <w:p w14:paraId="6DF9B989">
      <w:pPr>
        <w:widowControl/>
        <w:ind w:firstLine="448" w:firstLineChars="200"/>
        <w:jc w:val="left"/>
        <w:rPr>
          <w:sz w:val="24"/>
        </w:rPr>
      </w:pPr>
      <w:r>
        <w:rPr>
          <w:rFonts w:hint="eastAsia"/>
          <w:sz w:val="24"/>
        </w:rPr>
        <w:t>⑤保证大楼各出入口充电式紧急照明设备完好。</w:t>
      </w:r>
    </w:p>
    <w:p w14:paraId="32CDA3B2">
      <w:pPr>
        <w:widowControl/>
        <w:ind w:firstLine="448" w:firstLineChars="200"/>
        <w:jc w:val="left"/>
        <w:rPr>
          <w:sz w:val="24"/>
        </w:rPr>
      </w:pPr>
      <w:r>
        <w:rPr>
          <w:rFonts w:hint="eastAsia"/>
          <w:sz w:val="24"/>
        </w:rPr>
        <w:t>⑥管理和维护好避雷设施。</w:t>
      </w:r>
    </w:p>
    <w:p w14:paraId="73C443DD">
      <w:pPr>
        <w:widowControl/>
        <w:ind w:firstLine="448" w:firstLineChars="200"/>
        <w:jc w:val="left"/>
        <w:rPr>
          <w:sz w:val="24"/>
        </w:rPr>
      </w:pPr>
      <w:r>
        <w:rPr>
          <w:rFonts w:hint="eastAsia"/>
          <w:sz w:val="24"/>
        </w:rPr>
        <w:t>⑦做好夜景照明、节日灯系统的运行管理。</w:t>
      </w:r>
    </w:p>
    <w:p w14:paraId="36432ABE">
      <w:pPr>
        <w:widowControl/>
        <w:ind w:firstLine="448" w:firstLineChars="200"/>
        <w:jc w:val="left"/>
        <w:rPr>
          <w:sz w:val="24"/>
        </w:rPr>
      </w:pPr>
      <w:r>
        <w:rPr>
          <w:rFonts w:hint="eastAsia"/>
          <w:sz w:val="24"/>
        </w:rPr>
        <w:t>⑧建立节电措施，设立节约用电提示牌。</w:t>
      </w:r>
    </w:p>
    <w:p w14:paraId="10F0D8C2">
      <w:pPr>
        <w:widowControl/>
        <w:ind w:firstLine="448" w:firstLineChars="200"/>
        <w:jc w:val="left"/>
        <w:rPr>
          <w:sz w:val="24"/>
        </w:rPr>
      </w:pPr>
      <w:r>
        <w:rPr>
          <w:rFonts w:hint="eastAsia"/>
          <w:sz w:val="24"/>
        </w:rPr>
        <w:t>⑨中标供应商负责配合采购人对维保单位进行维保监督。</w:t>
      </w:r>
    </w:p>
    <w:p w14:paraId="03D42E19">
      <w:pPr>
        <w:widowControl/>
        <w:ind w:firstLine="448" w:firstLineChars="200"/>
        <w:jc w:val="left"/>
        <w:rPr>
          <w:sz w:val="24"/>
        </w:rPr>
      </w:pPr>
      <w:r>
        <w:rPr>
          <w:rFonts w:hint="eastAsia"/>
          <w:sz w:val="24"/>
        </w:rPr>
        <w:t>（5）空调系统运行维护</w:t>
      </w:r>
    </w:p>
    <w:p w14:paraId="1B88CA77">
      <w:pPr>
        <w:widowControl/>
        <w:ind w:firstLine="448" w:firstLineChars="200"/>
        <w:jc w:val="left"/>
        <w:rPr>
          <w:sz w:val="24"/>
        </w:rPr>
      </w:pPr>
      <w:r>
        <w:rPr>
          <w:rFonts w:hint="eastAsia"/>
          <w:sz w:val="24"/>
        </w:rPr>
        <w:t>1）服务内容</w:t>
      </w:r>
    </w:p>
    <w:p w14:paraId="335A6DB7">
      <w:pPr>
        <w:widowControl/>
        <w:ind w:firstLine="448" w:firstLineChars="200"/>
        <w:jc w:val="left"/>
        <w:rPr>
          <w:sz w:val="24"/>
        </w:rPr>
      </w:pPr>
      <w:r>
        <w:rPr>
          <w:rFonts w:hint="eastAsia"/>
          <w:sz w:val="24"/>
        </w:rPr>
        <w:t>空调系统运行维护是指为保证院区内所有空调系统正常运行所进行的日常管理和小修。</w:t>
      </w:r>
    </w:p>
    <w:p w14:paraId="39ECC16B">
      <w:pPr>
        <w:widowControl/>
        <w:ind w:firstLine="448" w:firstLineChars="200"/>
        <w:jc w:val="left"/>
        <w:rPr>
          <w:sz w:val="24"/>
        </w:rPr>
      </w:pPr>
      <w:r>
        <w:rPr>
          <w:rFonts w:hint="eastAsia"/>
          <w:sz w:val="24"/>
        </w:rPr>
        <w:t>2）服务标准</w:t>
      </w:r>
      <w:r>
        <w:rPr>
          <w:rFonts w:hint="eastAsia"/>
          <w:sz w:val="24"/>
        </w:rPr>
        <w:tab/>
      </w:r>
    </w:p>
    <w:p w14:paraId="38D2C893">
      <w:pPr>
        <w:widowControl/>
        <w:ind w:firstLine="448" w:firstLineChars="200"/>
        <w:jc w:val="left"/>
        <w:rPr>
          <w:sz w:val="24"/>
        </w:rPr>
      </w:pPr>
      <w:r>
        <w:rPr>
          <w:rFonts w:hint="eastAsia"/>
          <w:sz w:val="24"/>
        </w:rPr>
        <w:t>①建立空调运行管理制度和安全操作规程。</w:t>
      </w:r>
    </w:p>
    <w:p w14:paraId="21949F5D">
      <w:pPr>
        <w:widowControl/>
        <w:ind w:firstLine="448" w:firstLineChars="200"/>
        <w:jc w:val="left"/>
        <w:rPr>
          <w:sz w:val="24"/>
        </w:rPr>
      </w:pPr>
      <w:r>
        <w:rPr>
          <w:rFonts w:hint="eastAsia"/>
          <w:sz w:val="24"/>
        </w:rPr>
        <w:t>②保证空调系统安全运行和正常使用。</w:t>
      </w:r>
    </w:p>
    <w:p w14:paraId="534E4349">
      <w:pPr>
        <w:widowControl/>
        <w:ind w:firstLine="448" w:firstLineChars="200"/>
        <w:jc w:val="left"/>
        <w:rPr>
          <w:sz w:val="24"/>
        </w:rPr>
      </w:pPr>
      <w:r>
        <w:rPr>
          <w:rFonts w:hint="eastAsia"/>
          <w:sz w:val="24"/>
        </w:rPr>
        <w:t>③运行中无滴漏水现象。</w:t>
      </w:r>
    </w:p>
    <w:p w14:paraId="43BFF3EC">
      <w:pPr>
        <w:widowControl/>
        <w:ind w:firstLine="448" w:firstLineChars="200"/>
        <w:jc w:val="left"/>
        <w:rPr>
          <w:sz w:val="24"/>
        </w:rPr>
      </w:pPr>
      <w:r>
        <w:rPr>
          <w:rFonts w:hint="eastAsia"/>
          <w:sz w:val="24"/>
        </w:rPr>
        <w:t>④定期添加软化剂、除垢剂、除藻剂，水质化验达标，材料费用由采购人承担。</w:t>
      </w:r>
    </w:p>
    <w:p w14:paraId="59D87955">
      <w:pPr>
        <w:widowControl/>
        <w:ind w:firstLine="448" w:firstLineChars="200"/>
        <w:jc w:val="left"/>
        <w:rPr>
          <w:sz w:val="24"/>
        </w:rPr>
      </w:pPr>
      <w:r>
        <w:rPr>
          <w:rFonts w:hint="eastAsia"/>
          <w:sz w:val="24"/>
        </w:rPr>
        <w:t>⑤定期检修养护空调设备，保证空调设备、设施处于良好状态。</w:t>
      </w:r>
    </w:p>
    <w:p w14:paraId="14F466F2">
      <w:pPr>
        <w:widowControl/>
        <w:ind w:firstLine="448" w:firstLineChars="200"/>
        <w:jc w:val="left"/>
        <w:rPr>
          <w:sz w:val="24"/>
        </w:rPr>
      </w:pPr>
      <w:r>
        <w:rPr>
          <w:rFonts w:hint="eastAsia"/>
          <w:sz w:val="24"/>
        </w:rPr>
        <w:t>⑥空调系统出现运行故障后，维修人员应在10分钟内到达现场维修，并做好记录，零维修合格率100%。</w:t>
      </w:r>
    </w:p>
    <w:p w14:paraId="5F9BD11A">
      <w:pPr>
        <w:widowControl/>
        <w:ind w:firstLine="448" w:firstLineChars="200"/>
        <w:jc w:val="left"/>
        <w:rPr>
          <w:sz w:val="24"/>
        </w:rPr>
      </w:pPr>
      <w:r>
        <w:rPr>
          <w:rFonts w:hint="eastAsia"/>
          <w:sz w:val="24"/>
        </w:rPr>
        <w:t>3）服务要求</w:t>
      </w:r>
    </w:p>
    <w:p w14:paraId="3F271FE2">
      <w:pPr>
        <w:widowControl/>
        <w:ind w:firstLine="448" w:firstLineChars="200"/>
        <w:jc w:val="left"/>
        <w:rPr>
          <w:sz w:val="24"/>
        </w:rPr>
      </w:pPr>
      <w:r>
        <w:rPr>
          <w:rFonts w:hint="eastAsia"/>
          <w:sz w:val="24"/>
        </w:rPr>
        <w:t>①建立各项设备档案。</w:t>
      </w:r>
    </w:p>
    <w:p w14:paraId="73030338">
      <w:pPr>
        <w:widowControl/>
        <w:ind w:firstLine="448" w:firstLineChars="200"/>
        <w:jc w:val="left"/>
        <w:rPr>
          <w:sz w:val="24"/>
        </w:rPr>
      </w:pPr>
      <w:r>
        <w:rPr>
          <w:rFonts w:hint="eastAsia"/>
          <w:sz w:val="24"/>
        </w:rPr>
        <w:t>②建立、落实空调运行制度，24小时运行维修值班制度等。</w:t>
      </w:r>
    </w:p>
    <w:p w14:paraId="7E4C6351">
      <w:pPr>
        <w:widowControl/>
        <w:ind w:firstLine="448" w:firstLineChars="200"/>
        <w:jc w:val="left"/>
        <w:rPr>
          <w:sz w:val="24"/>
        </w:rPr>
      </w:pPr>
      <w:r>
        <w:rPr>
          <w:rFonts w:hint="eastAsia"/>
          <w:sz w:val="24"/>
        </w:rPr>
        <w:t>③及时排除故障，保证空调设施完好，温度符合标准。</w:t>
      </w:r>
    </w:p>
    <w:p w14:paraId="7AC4C870">
      <w:pPr>
        <w:widowControl/>
        <w:ind w:firstLine="448" w:firstLineChars="200"/>
        <w:jc w:val="left"/>
        <w:rPr>
          <w:sz w:val="24"/>
        </w:rPr>
      </w:pPr>
      <w:r>
        <w:rPr>
          <w:rFonts w:hint="eastAsia"/>
          <w:sz w:val="24"/>
        </w:rPr>
        <w:t>④按照采购人要求按时开启空调设备。</w:t>
      </w:r>
    </w:p>
    <w:p w14:paraId="29F460D4">
      <w:pPr>
        <w:widowControl/>
        <w:ind w:firstLine="448" w:firstLineChars="200"/>
        <w:jc w:val="left"/>
        <w:rPr>
          <w:sz w:val="24"/>
        </w:rPr>
      </w:pPr>
      <w:r>
        <w:rPr>
          <w:rFonts w:hint="eastAsia"/>
          <w:sz w:val="24"/>
        </w:rPr>
        <w:t>⑤中标供应商负责配合采购人对维保单位进行维保监督。</w:t>
      </w:r>
    </w:p>
    <w:p w14:paraId="60B7B274">
      <w:pPr>
        <w:widowControl/>
        <w:ind w:firstLine="448" w:firstLineChars="200"/>
        <w:jc w:val="left"/>
        <w:rPr>
          <w:sz w:val="24"/>
        </w:rPr>
      </w:pPr>
      <w:r>
        <w:rPr>
          <w:rFonts w:hint="eastAsia"/>
          <w:sz w:val="24"/>
        </w:rPr>
        <w:t>⑥建立各项设备档案。</w:t>
      </w:r>
    </w:p>
    <w:p w14:paraId="59781418">
      <w:pPr>
        <w:widowControl/>
        <w:ind w:firstLine="448" w:firstLineChars="200"/>
        <w:jc w:val="left"/>
        <w:rPr>
          <w:sz w:val="24"/>
        </w:rPr>
      </w:pPr>
      <w:r>
        <w:rPr>
          <w:rFonts w:hint="eastAsia"/>
          <w:sz w:val="24"/>
        </w:rPr>
        <w:t>⑦中标供应商负责配合采购人对维保单位进行维保监督。</w:t>
      </w:r>
    </w:p>
    <w:p w14:paraId="75DBAA59">
      <w:pPr>
        <w:widowControl/>
        <w:ind w:firstLine="448" w:firstLineChars="200"/>
        <w:jc w:val="left"/>
        <w:rPr>
          <w:sz w:val="24"/>
        </w:rPr>
      </w:pPr>
      <w:r>
        <w:rPr>
          <w:rFonts w:hint="eastAsia"/>
          <w:sz w:val="24"/>
        </w:rPr>
        <w:t>（五）食堂服务</w:t>
      </w:r>
    </w:p>
    <w:p w14:paraId="4E5BE0A4">
      <w:pPr>
        <w:widowControl/>
        <w:ind w:firstLine="448" w:firstLineChars="200"/>
        <w:jc w:val="left"/>
        <w:rPr>
          <w:sz w:val="24"/>
        </w:rPr>
      </w:pPr>
      <w:r>
        <w:rPr>
          <w:rFonts w:hint="eastAsia"/>
          <w:sz w:val="24"/>
        </w:rPr>
        <w:t>1、服务内容：</w:t>
      </w:r>
    </w:p>
    <w:p w14:paraId="37EEB231">
      <w:pPr>
        <w:widowControl/>
        <w:ind w:firstLine="448" w:firstLineChars="200"/>
        <w:jc w:val="left"/>
        <w:rPr>
          <w:sz w:val="24"/>
        </w:rPr>
      </w:pPr>
      <w:r>
        <w:rPr>
          <w:rFonts w:hint="eastAsia"/>
          <w:sz w:val="24"/>
        </w:rPr>
        <w:t>（1）为采购人提供日常早、中、晚餐服务。</w:t>
      </w:r>
    </w:p>
    <w:p w14:paraId="5FED38EA">
      <w:pPr>
        <w:widowControl/>
        <w:ind w:firstLine="448" w:firstLineChars="200"/>
        <w:jc w:val="left"/>
        <w:rPr>
          <w:sz w:val="24"/>
        </w:rPr>
      </w:pPr>
      <w:r>
        <w:rPr>
          <w:rFonts w:hint="eastAsia"/>
          <w:sz w:val="24"/>
        </w:rPr>
        <w:t>1）早餐至少提供拌菜6种、小吃5种、面食8种、粥4种。</w:t>
      </w:r>
    </w:p>
    <w:p w14:paraId="616DD916">
      <w:pPr>
        <w:widowControl/>
        <w:ind w:firstLine="448" w:firstLineChars="200"/>
        <w:jc w:val="left"/>
        <w:rPr>
          <w:sz w:val="24"/>
        </w:rPr>
      </w:pPr>
      <w:r>
        <w:rPr>
          <w:rFonts w:hint="eastAsia"/>
          <w:sz w:val="24"/>
        </w:rPr>
        <w:t>2）午餐至少提供炒菜主荤2种、次荤2种、素菜2种、主食6种、时令水果至少一种。</w:t>
      </w:r>
    </w:p>
    <w:p w14:paraId="267634F9">
      <w:pPr>
        <w:widowControl/>
        <w:ind w:firstLine="448" w:firstLineChars="200"/>
        <w:jc w:val="left"/>
        <w:rPr>
          <w:sz w:val="24"/>
        </w:rPr>
      </w:pPr>
      <w:r>
        <w:rPr>
          <w:rFonts w:hint="eastAsia"/>
          <w:sz w:val="24"/>
        </w:rPr>
        <w:t>3）晚餐至少提供炒菜主荤1种、次荤1种、素菜1种，面食2种。</w:t>
      </w:r>
    </w:p>
    <w:p w14:paraId="50072E05">
      <w:pPr>
        <w:widowControl/>
        <w:ind w:firstLine="448" w:firstLineChars="200"/>
        <w:jc w:val="left"/>
        <w:rPr>
          <w:sz w:val="24"/>
        </w:rPr>
      </w:pPr>
      <w:r>
        <w:rPr>
          <w:rFonts w:hint="eastAsia"/>
          <w:sz w:val="24"/>
        </w:rPr>
        <w:t>（2）所供应餐食需现场制作，自行加工，一般不得外购。</w:t>
      </w:r>
    </w:p>
    <w:p w14:paraId="2C53DCF2">
      <w:pPr>
        <w:widowControl/>
        <w:ind w:firstLine="448" w:firstLineChars="200"/>
        <w:jc w:val="left"/>
        <w:rPr>
          <w:sz w:val="24"/>
        </w:rPr>
      </w:pPr>
      <w:r>
        <w:rPr>
          <w:rFonts w:hint="eastAsia"/>
          <w:sz w:val="24"/>
        </w:rPr>
        <w:t>（3）落实公共餐具消毒消杀，菜品留样。</w:t>
      </w:r>
    </w:p>
    <w:p w14:paraId="0E5FAA62">
      <w:pPr>
        <w:widowControl/>
        <w:ind w:firstLine="448" w:firstLineChars="200"/>
        <w:jc w:val="left"/>
        <w:rPr>
          <w:sz w:val="24"/>
        </w:rPr>
      </w:pPr>
      <w:r>
        <w:rPr>
          <w:rFonts w:hint="eastAsia"/>
          <w:sz w:val="24"/>
        </w:rPr>
        <w:t>（4）每周菜品须提前报采购人认可，加工后质量应符合安全食用标准及具有较好的色、香、味。</w:t>
      </w:r>
    </w:p>
    <w:p w14:paraId="537EC2A9">
      <w:pPr>
        <w:widowControl/>
        <w:ind w:firstLine="448" w:firstLineChars="200"/>
        <w:jc w:val="left"/>
        <w:rPr>
          <w:sz w:val="24"/>
        </w:rPr>
      </w:pPr>
      <w:r>
        <w:rPr>
          <w:rFonts w:hint="eastAsia"/>
          <w:sz w:val="24"/>
        </w:rPr>
        <w:t>2、工作职责</w:t>
      </w:r>
    </w:p>
    <w:p w14:paraId="2006A000">
      <w:pPr>
        <w:widowControl/>
        <w:ind w:firstLine="448" w:firstLineChars="200"/>
        <w:jc w:val="left"/>
        <w:rPr>
          <w:sz w:val="24"/>
        </w:rPr>
      </w:pPr>
      <w:r>
        <w:rPr>
          <w:rFonts w:hint="eastAsia"/>
          <w:sz w:val="24"/>
        </w:rPr>
        <w:t>（1）厨师长：负责食堂日常工作的具体管理，包括各岗位人员的工作分工及调配、日常供应膳食的调配与供应及质量的把控、需购买食材及用具的统计汇报、食堂操作间及餐厅的日常运转、食堂卫生及安全责任的分配与落实；对食堂工作人员人数、薪酬、是否称职提出建议。</w:t>
      </w:r>
    </w:p>
    <w:p w14:paraId="0CD06F51">
      <w:pPr>
        <w:widowControl/>
        <w:ind w:firstLine="448" w:firstLineChars="200"/>
        <w:jc w:val="left"/>
        <w:rPr>
          <w:sz w:val="24"/>
        </w:rPr>
      </w:pPr>
      <w:r>
        <w:rPr>
          <w:rFonts w:hint="eastAsia"/>
          <w:sz w:val="24"/>
        </w:rPr>
        <w:t>（2）厨师：负责供应菜品的加工及与大灶副厨的分工、工作涉及区域的卫生及安全责任的执行。供应菜品应做到安全、可口、卫生，对有特殊加工要求的食材（如豆角等）要认真烹制，杜绝因加工不当引起食物中毒，卫生责任区域做到及时清洁。</w:t>
      </w:r>
    </w:p>
    <w:p w14:paraId="7C8BDAF6">
      <w:pPr>
        <w:widowControl/>
        <w:ind w:firstLine="448" w:firstLineChars="200"/>
        <w:jc w:val="left"/>
        <w:rPr>
          <w:sz w:val="24"/>
        </w:rPr>
      </w:pPr>
      <w:r>
        <w:rPr>
          <w:rFonts w:hint="eastAsia"/>
          <w:sz w:val="24"/>
        </w:rPr>
        <w:t>（3）切配工：负责加工半成品食材、工作涉及区域的卫生及安全责任的执行。应做到所配菜品卫生、无杂物。对有腐烂变质迹象的食材，一律予以剔除，严格把关。</w:t>
      </w:r>
    </w:p>
    <w:p w14:paraId="0FE37DB6">
      <w:pPr>
        <w:widowControl/>
        <w:ind w:firstLine="448" w:firstLineChars="200"/>
        <w:jc w:val="left"/>
        <w:rPr>
          <w:sz w:val="24"/>
        </w:rPr>
      </w:pPr>
      <w:r>
        <w:rPr>
          <w:rFonts w:hint="eastAsia"/>
          <w:sz w:val="24"/>
        </w:rPr>
        <w:t>（4）面点工：负责面点制作、工作涉及区域的卫生及安全责任的执行。面点制作要保证安全、卫生、可口，杜绝面食中出现杂物；加工过程中尽量不用或少用食品添加剂，投放食品添加剂要严格按照说明控制投放量，不得过量投放。</w:t>
      </w:r>
    </w:p>
    <w:p w14:paraId="03A84930">
      <w:pPr>
        <w:widowControl/>
        <w:ind w:firstLine="448" w:firstLineChars="200"/>
        <w:jc w:val="left"/>
        <w:rPr>
          <w:sz w:val="24"/>
        </w:rPr>
      </w:pPr>
      <w:r>
        <w:rPr>
          <w:rFonts w:hint="eastAsia"/>
          <w:sz w:val="24"/>
        </w:rPr>
        <w:t>（5）勤杂工：负责对食堂提供餐具的清洗和搬运、蔬果的清洗、工作涉及区域的卫生及安全责任的执行。做到餐具干净无油污、无残渣存留，使用清洁剂浸泡后，要清洗多遍，除残留清洁剂。蔬果清洗应当先洗去泥土及杂质，后用小苏打水浸泡以便去除农药残留，再行清洗干净。负责生鲜食材的拣选及清洗、公共工作区域的卫生及安全责任的执行。对有腐烂变质迹象的食材，一律予以剔除，严格把关。</w:t>
      </w:r>
    </w:p>
    <w:p w14:paraId="6C30CC27">
      <w:pPr>
        <w:widowControl/>
        <w:ind w:firstLine="448" w:firstLineChars="200"/>
        <w:jc w:val="left"/>
        <w:rPr>
          <w:sz w:val="24"/>
        </w:rPr>
      </w:pPr>
      <w:r>
        <w:rPr>
          <w:rFonts w:hint="eastAsia"/>
          <w:sz w:val="24"/>
        </w:rPr>
        <w:t>（6）安全员：负责餐后餐具的收拾和搬运，对清洗后的餐具入消毒柜消毒，消毒后餐具的摆放，与其它餐厅服务员协作搬运物品，工作涉及区域的卫生及安全责任的执行。餐具消毒要保证足够的消毒时间。</w:t>
      </w:r>
    </w:p>
    <w:p w14:paraId="74702539">
      <w:pPr>
        <w:widowControl/>
        <w:ind w:firstLine="448" w:firstLineChars="200"/>
        <w:jc w:val="left"/>
        <w:rPr>
          <w:sz w:val="24"/>
        </w:rPr>
      </w:pPr>
      <w:r>
        <w:rPr>
          <w:rFonts w:hint="eastAsia"/>
          <w:sz w:val="24"/>
        </w:rPr>
        <w:t>3、工作标准</w:t>
      </w:r>
    </w:p>
    <w:p w14:paraId="7C963592">
      <w:pPr>
        <w:widowControl/>
        <w:ind w:firstLine="448" w:firstLineChars="200"/>
        <w:jc w:val="left"/>
        <w:rPr>
          <w:sz w:val="24"/>
        </w:rPr>
      </w:pPr>
      <w:r>
        <w:rPr>
          <w:rFonts w:hint="eastAsia"/>
          <w:sz w:val="24"/>
        </w:rPr>
        <w:t>（1）提供餐饮服务，协助我方控制成本，杜绝浪费。</w:t>
      </w:r>
    </w:p>
    <w:p w14:paraId="5DE885BF">
      <w:pPr>
        <w:widowControl/>
        <w:ind w:firstLine="448" w:firstLineChars="200"/>
        <w:jc w:val="left"/>
        <w:rPr>
          <w:sz w:val="24"/>
        </w:rPr>
      </w:pPr>
      <w:r>
        <w:rPr>
          <w:rFonts w:hint="eastAsia"/>
          <w:sz w:val="24"/>
        </w:rPr>
        <w:t>（2）建立食品卫生管理制度、原材料管理制度、设备管理制度、岗位职责、工作规程、工作计划、考核标准。</w:t>
      </w:r>
    </w:p>
    <w:p w14:paraId="4EA0D889">
      <w:pPr>
        <w:widowControl/>
        <w:ind w:firstLine="448" w:firstLineChars="200"/>
        <w:jc w:val="left"/>
        <w:rPr>
          <w:sz w:val="24"/>
        </w:rPr>
      </w:pPr>
      <w:r>
        <w:rPr>
          <w:rFonts w:hint="eastAsia"/>
          <w:sz w:val="24"/>
        </w:rPr>
        <w:t>（3）菜品样式多种选择，营养搭配科学合理，满足营养需求。</w:t>
      </w:r>
    </w:p>
    <w:p w14:paraId="13BA7E7C">
      <w:pPr>
        <w:widowControl/>
        <w:ind w:firstLine="448" w:firstLineChars="200"/>
        <w:jc w:val="left"/>
        <w:rPr>
          <w:sz w:val="24"/>
        </w:rPr>
      </w:pPr>
      <w:r>
        <w:rPr>
          <w:rFonts w:hint="eastAsia"/>
          <w:sz w:val="24"/>
        </w:rPr>
        <w:t>（4）正确使用与维护厨房设备，加强日常管理，防止事故发生，严禁人为损坏。每日检查冰箱、案台、电源等的运转情况和卫生情况，每日对燃气灶具开关、燃气管、减压阀等设备定期进行安全检查。发现故障和安全隐患及时与服务处所负责人联系进行维修，确保燃气灶具安全使用。</w:t>
      </w:r>
    </w:p>
    <w:p w14:paraId="45005CB2">
      <w:pPr>
        <w:widowControl/>
        <w:ind w:firstLine="448" w:firstLineChars="200"/>
        <w:jc w:val="left"/>
        <w:rPr>
          <w:sz w:val="24"/>
        </w:rPr>
      </w:pPr>
      <w:r>
        <w:rPr>
          <w:rFonts w:hint="eastAsia"/>
          <w:sz w:val="24"/>
        </w:rPr>
        <w:t>（5）贯彻执行食品卫生制度，抓好卫生和安全工作，加强安全保卫、防火教育，确保餐厅厨房安全。</w:t>
      </w:r>
    </w:p>
    <w:p w14:paraId="7204890C">
      <w:pPr>
        <w:widowControl/>
        <w:ind w:firstLine="448" w:firstLineChars="200"/>
        <w:jc w:val="left"/>
        <w:rPr>
          <w:sz w:val="24"/>
        </w:rPr>
      </w:pPr>
      <w:r>
        <w:rPr>
          <w:rFonts w:hint="eastAsia"/>
          <w:sz w:val="24"/>
        </w:rPr>
        <w:t>（6）做到厨房无污迹，无油渍，无异味。物品摆放有序、规范。</w:t>
      </w:r>
    </w:p>
    <w:p w14:paraId="072EDD62">
      <w:pPr>
        <w:widowControl/>
        <w:ind w:firstLine="448" w:firstLineChars="200"/>
        <w:jc w:val="left"/>
        <w:rPr>
          <w:sz w:val="24"/>
        </w:rPr>
      </w:pPr>
      <w:r>
        <w:rPr>
          <w:rFonts w:hint="eastAsia"/>
          <w:sz w:val="24"/>
        </w:rPr>
        <w:t>（7）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13F43890">
      <w:pPr>
        <w:widowControl/>
        <w:ind w:firstLine="448" w:firstLineChars="200"/>
        <w:jc w:val="left"/>
        <w:rPr>
          <w:sz w:val="24"/>
        </w:rPr>
      </w:pPr>
      <w:r>
        <w:rPr>
          <w:rFonts w:hint="eastAsia"/>
          <w:sz w:val="24"/>
        </w:rPr>
        <w:t>（8）中标方负责办理食堂员工的健康证，保证人员持证上岗，所有人员必须有《健康证》，并定期体检。</w:t>
      </w:r>
    </w:p>
    <w:p w14:paraId="597DD71A">
      <w:pPr>
        <w:widowControl/>
        <w:ind w:firstLine="448" w:firstLineChars="200"/>
        <w:jc w:val="left"/>
        <w:rPr>
          <w:sz w:val="24"/>
        </w:rPr>
      </w:pPr>
      <w:r>
        <w:rPr>
          <w:rFonts w:hint="eastAsia"/>
          <w:sz w:val="24"/>
        </w:rPr>
        <w:t>（六）消防巡查人员工作内容</w:t>
      </w:r>
    </w:p>
    <w:p w14:paraId="6FB32F0E">
      <w:pPr>
        <w:widowControl/>
        <w:ind w:firstLine="448" w:firstLineChars="200"/>
        <w:jc w:val="left"/>
        <w:rPr>
          <w:sz w:val="24"/>
        </w:rPr>
      </w:pPr>
      <w:r>
        <w:rPr>
          <w:rFonts w:hint="eastAsia"/>
          <w:sz w:val="24"/>
        </w:rPr>
        <w:t>1、熟悉本岗位任务与要求，认真学习消防知识，掌握各种器材的操作技术和使用方法。</w:t>
      </w:r>
    </w:p>
    <w:p w14:paraId="2F53CC03">
      <w:pPr>
        <w:widowControl/>
        <w:ind w:firstLine="448" w:firstLineChars="200"/>
        <w:jc w:val="left"/>
        <w:rPr>
          <w:sz w:val="24"/>
        </w:rPr>
      </w:pPr>
      <w:r>
        <w:rPr>
          <w:rFonts w:hint="eastAsia"/>
          <w:sz w:val="24"/>
        </w:rPr>
        <w:t>2、熟悉大楼的地形环境，消防设施的分布、灭火器的摆放点，报警装置的位置。</w:t>
      </w:r>
    </w:p>
    <w:p w14:paraId="157386DC">
      <w:pPr>
        <w:widowControl/>
        <w:ind w:firstLine="448" w:firstLineChars="200"/>
        <w:jc w:val="left"/>
        <w:rPr>
          <w:sz w:val="24"/>
        </w:rPr>
      </w:pPr>
      <w:r>
        <w:rPr>
          <w:rFonts w:hint="eastAsia"/>
          <w:sz w:val="24"/>
        </w:rPr>
        <w:t>3、熟练掌握消防中心控制系统的操作程序，会使用各种灭火器材。</w:t>
      </w:r>
    </w:p>
    <w:p w14:paraId="464BDE9C">
      <w:pPr>
        <w:widowControl/>
        <w:ind w:firstLine="448" w:firstLineChars="200"/>
        <w:jc w:val="left"/>
        <w:rPr>
          <w:sz w:val="24"/>
        </w:rPr>
      </w:pPr>
      <w:r>
        <w:rPr>
          <w:rFonts w:hint="eastAsia"/>
          <w:sz w:val="24"/>
        </w:rPr>
        <w:t>4、严格遵守各项规章制度，上班不做与本岗位无关的事。</w:t>
      </w:r>
    </w:p>
    <w:p w14:paraId="4457B611">
      <w:pPr>
        <w:widowControl/>
        <w:ind w:firstLine="448" w:firstLineChars="200"/>
        <w:jc w:val="left"/>
        <w:rPr>
          <w:sz w:val="24"/>
        </w:rPr>
      </w:pPr>
      <w:r>
        <w:rPr>
          <w:rFonts w:hint="eastAsia"/>
          <w:sz w:val="24"/>
        </w:rPr>
        <w:t>5、负责对安全疏散环境进行巡查，确保安全通道畅通。</w:t>
      </w:r>
    </w:p>
    <w:p w14:paraId="16E4BC30">
      <w:pPr>
        <w:widowControl/>
        <w:ind w:firstLine="448" w:firstLineChars="200"/>
        <w:jc w:val="left"/>
        <w:rPr>
          <w:sz w:val="24"/>
        </w:rPr>
      </w:pPr>
      <w:r>
        <w:rPr>
          <w:rFonts w:hint="eastAsia"/>
          <w:sz w:val="24"/>
        </w:rPr>
        <w:t>6、做好消防日、周、月巡检，并做好记录，发现隐患及时提出改进措施，及时消除隐患。</w:t>
      </w:r>
    </w:p>
    <w:p w14:paraId="3085E222">
      <w:pPr>
        <w:widowControl/>
        <w:ind w:firstLine="448" w:firstLineChars="200"/>
        <w:jc w:val="left"/>
        <w:rPr>
          <w:sz w:val="24"/>
        </w:rPr>
      </w:pPr>
      <w:r>
        <w:rPr>
          <w:rFonts w:hint="eastAsia"/>
          <w:sz w:val="24"/>
        </w:rPr>
        <w:t>7. 能检查火灾自动报警系统工作状态、能判断自动喷水灭火系统工作状态、能判断防烟排烟系统工作状态、能判断消防设备末端配电装置工作状态。</w:t>
      </w:r>
    </w:p>
    <w:p w14:paraId="11E0319C">
      <w:pPr>
        <w:widowControl/>
        <w:ind w:firstLine="448" w:firstLineChars="200"/>
        <w:jc w:val="left"/>
        <w:rPr>
          <w:sz w:val="24"/>
        </w:rPr>
      </w:pPr>
      <w:r>
        <w:rPr>
          <w:rFonts w:hint="eastAsia"/>
          <w:sz w:val="24"/>
        </w:rPr>
        <w:t>（七）制服清洗服务</w:t>
      </w:r>
    </w:p>
    <w:p w14:paraId="186CDC4B">
      <w:pPr>
        <w:widowControl/>
        <w:ind w:firstLine="448" w:firstLineChars="200"/>
        <w:jc w:val="left"/>
        <w:rPr>
          <w:sz w:val="24"/>
        </w:rPr>
      </w:pPr>
      <w:r>
        <w:rPr>
          <w:rFonts w:hint="eastAsia"/>
          <w:sz w:val="24"/>
        </w:rPr>
        <w:t>为采购人职工提供制服清洗服务工作。</w:t>
      </w:r>
    </w:p>
    <w:p w14:paraId="5EB296F5">
      <w:pPr>
        <w:widowControl/>
        <w:ind w:firstLine="448" w:firstLineChars="200"/>
        <w:jc w:val="left"/>
        <w:rPr>
          <w:sz w:val="24"/>
        </w:rPr>
      </w:pPr>
      <w:r>
        <w:rPr>
          <w:rFonts w:hint="eastAsia"/>
          <w:sz w:val="24"/>
        </w:rPr>
        <w:t>（八）其他服务</w:t>
      </w:r>
    </w:p>
    <w:p w14:paraId="19202E36">
      <w:pPr>
        <w:widowControl/>
        <w:ind w:firstLine="448" w:firstLineChars="200"/>
        <w:jc w:val="left"/>
        <w:rPr>
          <w:sz w:val="24"/>
        </w:rPr>
      </w:pPr>
      <w:r>
        <w:rPr>
          <w:rFonts w:hint="eastAsia"/>
          <w:sz w:val="24"/>
        </w:rPr>
        <w:t>中标供应商为采购人提供包括但不限于采购人工作人员理发、仪容仪表整理等的其他服务。</w:t>
      </w:r>
    </w:p>
    <w:p w14:paraId="53238BA4">
      <w:pPr>
        <w:widowControl/>
        <w:ind w:firstLine="448" w:firstLineChars="200"/>
        <w:jc w:val="left"/>
        <w:rPr>
          <w:sz w:val="24"/>
        </w:rPr>
      </w:pPr>
      <w:r>
        <w:rPr>
          <w:rFonts w:hint="eastAsia"/>
          <w:sz w:val="24"/>
        </w:rPr>
        <w:t>四、应急服务要求</w:t>
      </w:r>
    </w:p>
    <w:p w14:paraId="2EB4DC96">
      <w:pPr>
        <w:widowControl/>
        <w:ind w:firstLine="448" w:firstLineChars="200"/>
        <w:jc w:val="left"/>
        <w:rPr>
          <w:sz w:val="24"/>
        </w:rPr>
      </w:pPr>
      <w:r>
        <w:rPr>
          <w:rFonts w:hint="eastAsia"/>
          <w:sz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14:paraId="4ECFFC03">
      <w:pPr>
        <w:widowControl/>
        <w:ind w:firstLine="448" w:firstLineChars="200"/>
        <w:jc w:val="left"/>
        <w:rPr>
          <w:sz w:val="24"/>
        </w:rPr>
      </w:pPr>
      <w:r>
        <w:rPr>
          <w:rFonts w:hint="eastAsia"/>
          <w:sz w:val="24"/>
        </w:rPr>
        <w:t>依据《中华人民共和国突发事件应对法》、《突发事件应急预案管理办法》和《河西区突发事件总体应急预案》制定突发事件应急预案，内容包括：</w:t>
      </w:r>
    </w:p>
    <w:p w14:paraId="7320A453">
      <w:pPr>
        <w:widowControl/>
        <w:ind w:firstLine="448" w:firstLineChars="200"/>
        <w:jc w:val="left"/>
        <w:rPr>
          <w:sz w:val="24"/>
        </w:rPr>
      </w:pPr>
      <w:r>
        <w:rPr>
          <w:rFonts w:hint="eastAsia"/>
          <w:sz w:val="24"/>
        </w:rPr>
        <w:t>1、组织机构</w:t>
      </w:r>
    </w:p>
    <w:p w14:paraId="46C42919">
      <w:pPr>
        <w:widowControl/>
        <w:ind w:firstLine="448" w:firstLineChars="200"/>
        <w:jc w:val="left"/>
        <w:rPr>
          <w:sz w:val="24"/>
        </w:rPr>
      </w:pPr>
      <w:r>
        <w:rPr>
          <w:rFonts w:hint="eastAsia"/>
          <w:sz w:val="24"/>
        </w:rPr>
        <w:t>明确本单位负责该项工作的领导、相关科室、人员和职责。</w:t>
      </w:r>
    </w:p>
    <w:p w14:paraId="0F050A24">
      <w:pPr>
        <w:widowControl/>
        <w:ind w:firstLine="448" w:firstLineChars="200"/>
        <w:jc w:val="left"/>
        <w:rPr>
          <w:sz w:val="24"/>
        </w:rPr>
      </w:pPr>
      <w:r>
        <w:rPr>
          <w:rFonts w:hint="eastAsia"/>
          <w:sz w:val="24"/>
        </w:rPr>
        <w:t>2、风险隐患评估及监测</w:t>
      </w:r>
    </w:p>
    <w:p w14:paraId="3D523BE3">
      <w:pPr>
        <w:widowControl/>
        <w:ind w:firstLine="448" w:firstLineChars="200"/>
        <w:jc w:val="left"/>
        <w:rPr>
          <w:sz w:val="24"/>
        </w:rPr>
      </w:pPr>
      <w:r>
        <w:rPr>
          <w:rFonts w:hint="eastAsia"/>
          <w:sz w:val="24"/>
        </w:rPr>
        <w:t>对本单位可能发生或遇到的事故、灾害进行研判，明确对风险的监测办法和方式。</w:t>
      </w:r>
    </w:p>
    <w:p w14:paraId="45E4B8F1">
      <w:pPr>
        <w:widowControl/>
        <w:ind w:firstLine="448" w:firstLineChars="200"/>
        <w:jc w:val="left"/>
        <w:rPr>
          <w:sz w:val="24"/>
        </w:rPr>
      </w:pPr>
      <w:r>
        <w:rPr>
          <w:rFonts w:hint="eastAsia"/>
          <w:sz w:val="24"/>
        </w:rPr>
        <w:t>3、信息报告</w:t>
      </w:r>
    </w:p>
    <w:p w14:paraId="61FF05D6">
      <w:pPr>
        <w:widowControl/>
        <w:ind w:firstLine="448" w:firstLineChars="200"/>
        <w:jc w:val="left"/>
        <w:rPr>
          <w:sz w:val="24"/>
        </w:rPr>
      </w:pPr>
      <w:r>
        <w:rPr>
          <w:rFonts w:hint="eastAsia"/>
          <w:sz w:val="24"/>
        </w:rPr>
        <w:t>发生突发事件后，15分钟内电话、45分钟内书面由哪个部门、谁负责报告区委、区政府并通报区应急管理局。</w:t>
      </w:r>
    </w:p>
    <w:p w14:paraId="45C940F8">
      <w:pPr>
        <w:widowControl/>
        <w:ind w:firstLine="448" w:firstLineChars="200"/>
        <w:jc w:val="left"/>
        <w:rPr>
          <w:sz w:val="24"/>
        </w:rPr>
      </w:pPr>
      <w:r>
        <w:rPr>
          <w:rFonts w:hint="eastAsia"/>
          <w:sz w:val="24"/>
        </w:rPr>
        <w:t>4、应急处置</w:t>
      </w:r>
    </w:p>
    <w:p w14:paraId="74D83336">
      <w:pPr>
        <w:widowControl/>
        <w:ind w:firstLine="448" w:firstLineChars="200"/>
        <w:jc w:val="left"/>
        <w:rPr>
          <w:sz w:val="24"/>
        </w:rPr>
      </w:pPr>
      <w:r>
        <w:rPr>
          <w:rFonts w:hint="eastAsia"/>
          <w:sz w:val="24"/>
        </w:rPr>
        <w:t>本单位应对突发事件的具体措施。</w:t>
      </w:r>
    </w:p>
    <w:p w14:paraId="68A6BBE6">
      <w:pPr>
        <w:widowControl/>
        <w:ind w:firstLine="448" w:firstLineChars="200"/>
        <w:jc w:val="left"/>
        <w:rPr>
          <w:sz w:val="24"/>
        </w:rPr>
      </w:pPr>
      <w:r>
        <w:rPr>
          <w:rFonts w:hint="eastAsia"/>
          <w:sz w:val="24"/>
        </w:rPr>
        <w:t>5、人员撤离和组织路线</w:t>
      </w:r>
    </w:p>
    <w:p w14:paraId="0D2EFC7F">
      <w:pPr>
        <w:widowControl/>
        <w:ind w:firstLine="448" w:firstLineChars="200"/>
        <w:jc w:val="left"/>
        <w:rPr>
          <w:sz w:val="24"/>
        </w:rPr>
      </w:pPr>
      <w:r>
        <w:rPr>
          <w:rFonts w:hint="eastAsia"/>
          <w:sz w:val="24"/>
        </w:rPr>
        <w:t>明确本单位人员从办公场所疏散到安全区域的路线和组织方式。</w:t>
      </w:r>
    </w:p>
    <w:p w14:paraId="3C6EBABE">
      <w:pPr>
        <w:widowControl/>
        <w:ind w:firstLine="448" w:firstLineChars="200"/>
        <w:jc w:val="left"/>
        <w:rPr>
          <w:sz w:val="24"/>
        </w:rPr>
      </w:pPr>
      <w:r>
        <w:rPr>
          <w:rFonts w:hint="eastAsia"/>
          <w:sz w:val="24"/>
        </w:rPr>
        <w:t>6、可调用或可请求援助的应急资源情况及如何实施</w:t>
      </w:r>
    </w:p>
    <w:p w14:paraId="399AD7F4">
      <w:pPr>
        <w:widowControl/>
        <w:ind w:firstLine="448" w:firstLineChars="200"/>
        <w:jc w:val="left"/>
        <w:rPr>
          <w:sz w:val="24"/>
        </w:rPr>
      </w:pPr>
      <w:r>
        <w:rPr>
          <w:rFonts w:hint="eastAsia"/>
          <w:sz w:val="24"/>
        </w:rPr>
        <w:t>遇有突发情况本单位可调用或请求支援应急资源的情况，以及实施办法。</w:t>
      </w:r>
    </w:p>
    <w:p w14:paraId="1E5DBF57">
      <w:pPr>
        <w:widowControl/>
        <w:ind w:firstLine="448" w:firstLineChars="200"/>
        <w:jc w:val="left"/>
        <w:rPr>
          <w:sz w:val="24"/>
        </w:rPr>
      </w:pPr>
      <w:r>
        <w:rPr>
          <w:rFonts w:hint="eastAsia"/>
          <w:sz w:val="24"/>
        </w:rPr>
        <w:t>五、人员保密要求</w:t>
      </w:r>
    </w:p>
    <w:p w14:paraId="7CFBE9BB">
      <w:pPr>
        <w:widowControl/>
        <w:ind w:firstLine="448" w:firstLineChars="200"/>
        <w:jc w:val="left"/>
        <w:rPr>
          <w:sz w:val="24"/>
        </w:rPr>
      </w:pPr>
      <w:r>
        <w:rPr>
          <w:rFonts w:hint="eastAsia"/>
          <w:sz w:val="24"/>
        </w:rPr>
        <w:t>保证服务过程中有可能获取的保密信息不泄露的措施，包括但不限于制定保密制度、服务人员保密培训、重点岗位双人服务、泄密惩罚办法。</w:t>
      </w:r>
    </w:p>
    <w:p w14:paraId="1FFCDBFE">
      <w:pPr>
        <w:widowControl/>
        <w:ind w:firstLine="448" w:firstLineChars="200"/>
        <w:jc w:val="left"/>
        <w:rPr>
          <w:sz w:val="24"/>
        </w:rPr>
      </w:pPr>
      <w:r>
        <w:rPr>
          <w:rFonts w:hint="eastAsia"/>
          <w:sz w:val="24"/>
        </w:rPr>
        <w:t>六、人员稳定性要求</w:t>
      </w:r>
    </w:p>
    <w:p w14:paraId="0F9C6271">
      <w:pPr>
        <w:widowControl/>
        <w:ind w:firstLine="448" w:firstLineChars="200"/>
        <w:jc w:val="left"/>
        <w:rPr>
          <w:sz w:val="24"/>
        </w:rPr>
      </w:pPr>
      <w:r>
        <w:rPr>
          <w:rFonts w:hint="eastAsia"/>
          <w:sz w:val="24"/>
        </w:rPr>
        <w:t>在整个服务期内，人员更换率不得超过20%，更换人员不得低于采购需求，且应经采购人同意。</w:t>
      </w:r>
    </w:p>
    <w:p w14:paraId="5EE17E2C">
      <w:pPr>
        <w:widowControl/>
        <w:ind w:firstLine="448" w:firstLineChars="200"/>
        <w:jc w:val="left"/>
        <w:rPr>
          <w:sz w:val="24"/>
        </w:rPr>
      </w:pPr>
      <w:r>
        <w:rPr>
          <w:rFonts w:hint="eastAsia"/>
          <w:sz w:val="24"/>
        </w:rPr>
        <w:t>七、进驻和接管要求</w:t>
      </w:r>
    </w:p>
    <w:p w14:paraId="2B24072C">
      <w:pPr>
        <w:widowControl/>
        <w:ind w:firstLine="448" w:firstLineChars="200"/>
        <w:jc w:val="left"/>
        <w:rPr>
          <w:sz w:val="24"/>
        </w:rPr>
      </w:pPr>
      <w:r>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74B81771">
      <w:pPr>
        <w:widowControl/>
        <w:ind w:firstLine="448" w:firstLineChars="200"/>
        <w:jc w:val="left"/>
        <w:rPr>
          <w:sz w:val="24"/>
        </w:rPr>
      </w:pPr>
      <w:r>
        <w:rPr>
          <w:rFonts w:hint="eastAsia"/>
          <w:sz w:val="24"/>
        </w:rPr>
        <w:t>八、费用分割</w:t>
      </w:r>
    </w:p>
    <w:p w14:paraId="6DF38EF7">
      <w:pPr>
        <w:widowControl/>
        <w:ind w:firstLine="448" w:firstLineChars="200"/>
        <w:jc w:val="left"/>
        <w:rPr>
          <w:sz w:val="24"/>
        </w:rPr>
      </w:pPr>
      <w:r>
        <w:rPr>
          <w:rFonts w:hint="eastAsia"/>
          <w:sz w:val="24"/>
        </w:rPr>
        <w:t>1、物业服务人员工作服装由中标供应商提供，费用由中标供应商承担。</w:t>
      </w:r>
    </w:p>
    <w:p w14:paraId="06017B15">
      <w:pPr>
        <w:widowControl/>
        <w:ind w:firstLine="448" w:firstLineChars="200"/>
        <w:jc w:val="left"/>
        <w:rPr>
          <w:sz w:val="24"/>
        </w:rPr>
      </w:pPr>
      <w:r>
        <w:rPr>
          <w:rFonts w:hint="eastAsia"/>
          <w:sz w:val="24"/>
        </w:rPr>
        <w:t>2、保洁服务、食堂服务中使用的耗材及理发服务费用由中标供应商承担，可参考壹年18万元进行报价。</w:t>
      </w:r>
    </w:p>
    <w:p w14:paraId="348579C4">
      <w:pPr>
        <w:widowControl/>
        <w:ind w:firstLine="448" w:firstLineChars="200"/>
        <w:jc w:val="left"/>
        <w:rPr>
          <w:sz w:val="24"/>
        </w:rPr>
      </w:pPr>
      <w:r>
        <w:rPr>
          <w:rFonts w:hint="eastAsia"/>
          <w:sz w:val="24"/>
        </w:rPr>
        <w:t>3、维修工具、耗材由中标供应商提供，维修耗材（单件单价≤200元）可参考壹年30000元进行报价。超过200元的单次维修耗材及需要更换的零配件由采购人提供。</w:t>
      </w:r>
    </w:p>
    <w:p w14:paraId="70088E49">
      <w:pPr>
        <w:widowControl/>
        <w:ind w:firstLine="448" w:firstLineChars="200"/>
        <w:jc w:val="left"/>
        <w:rPr>
          <w:sz w:val="24"/>
        </w:rPr>
      </w:pPr>
      <w:r>
        <w:rPr>
          <w:rFonts w:hint="eastAsia"/>
          <w:sz w:val="24"/>
        </w:rPr>
        <w:t>4、采购人提供50平米的物业办公用房，办公桌椅和衣柜及办公设备。</w:t>
      </w:r>
    </w:p>
    <w:p w14:paraId="1A8C7CE9">
      <w:pPr>
        <w:widowControl/>
        <w:ind w:firstLine="448" w:firstLineChars="200"/>
        <w:jc w:val="left"/>
        <w:rPr>
          <w:sz w:val="24"/>
        </w:rPr>
      </w:pPr>
      <w:r>
        <w:rPr>
          <w:rFonts w:hint="eastAsia"/>
          <w:sz w:val="24"/>
        </w:rPr>
        <w:t>5、采购人承担食堂服务（食材、食材辅料、厨房设备、煤水电等）相关费用，食堂人员加班费用全部包含在物业服务费用中，采购人不再单独支付。</w:t>
      </w:r>
    </w:p>
    <w:p w14:paraId="4D08F644">
      <w:pPr>
        <w:widowControl/>
        <w:ind w:firstLine="448" w:firstLineChars="200"/>
        <w:jc w:val="left"/>
        <w:rPr>
          <w:sz w:val="24"/>
        </w:rPr>
      </w:pPr>
      <w:r>
        <w:rPr>
          <w:rFonts w:hint="eastAsia"/>
          <w:sz w:val="24"/>
        </w:rPr>
        <w:t>6、采购人承担垃圾清运费、化粪井清理费。</w:t>
      </w:r>
    </w:p>
    <w:p w14:paraId="3F4D7364">
      <w:pPr>
        <w:widowControl/>
        <w:ind w:firstLine="448" w:firstLineChars="200"/>
        <w:jc w:val="left"/>
        <w:rPr>
          <w:sz w:val="24"/>
        </w:rPr>
      </w:pPr>
      <w:r>
        <w:rPr>
          <w:rFonts w:hint="eastAsia"/>
          <w:sz w:val="24"/>
        </w:rPr>
        <w:t>7、制服清洗费用：委托中标供应商负责院职工制服清洗工作（可参考壹年18万元进行报价）。</w:t>
      </w:r>
    </w:p>
    <w:p w14:paraId="216CA9B5">
      <w:pPr>
        <w:widowControl/>
        <w:ind w:firstLine="448" w:firstLineChars="200"/>
        <w:jc w:val="left"/>
        <w:rPr>
          <w:sz w:val="24"/>
        </w:rPr>
      </w:pPr>
      <w:r>
        <w:rPr>
          <w:rFonts w:hint="eastAsia"/>
          <w:sz w:val="24"/>
        </w:rPr>
        <w:t>8、安防、空调、消防监控设备、电梯设备由第三方负责维修保养，费用由采购人单独支付，中标供应商做好日常监督和维保工作。</w:t>
      </w:r>
    </w:p>
    <w:p w14:paraId="78DC9283">
      <w:pPr>
        <w:widowControl/>
        <w:ind w:firstLine="448" w:firstLineChars="200"/>
        <w:jc w:val="left"/>
        <w:rPr>
          <w:sz w:val="24"/>
        </w:rPr>
      </w:pPr>
      <w:r>
        <w:rPr>
          <w:rFonts w:hint="eastAsia"/>
          <w:sz w:val="24"/>
        </w:rPr>
        <w:t>9、专项保洁由中标供应商负责（可参考壹年2万元进行报价）。</w:t>
      </w:r>
    </w:p>
    <w:p w14:paraId="4E3380A4">
      <w:pPr>
        <w:widowControl/>
        <w:ind w:firstLine="448" w:firstLineChars="200"/>
        <w:jc w:val="left"/>
        <w:rPr>
          <w:sz w:val="24"/>
        </w:rPr>
      </w:pPr>
      <w:r>
        <w:rPr>
          <w:rFonts w:hint="eastAsia"/>
          <w:sz w:val="24"/>
        </w:rPr>
        <w:t>10、采购人不提供中标供应商物业人员餐饮和住宿。</w:t>
      </w:r>
    </w:p>
    <w:p w14:paraId="6D9A7E8D">
      <w:pPr>
        <w:widowControl/>
        <w:ind w:firstLine="448" w:firstLineChars="200"/>
        <w:jc w:val="left"/>
        <w:rPr>
          <w:sz w:val="24"/>
        </w:rPr>
      </w:pPr>
      <w:r>
        <w:rPr>
          <w:rFonts w:hint="eastAsia"/>
          <w:sz w:val="24"/>
        </w:rPr>
        <w:t>11、物业人员如发生意外等伤害事故，其费用全部由供应商承担。</w:t>
      </w:r>
    </w:p>
    <w:p w14:paraId="4F492284">
      <w:pPr>
        <w:widowControl/>
        <w:ind w:firstLine="448" w:firstLineChars="200"/>
        <w:jc w:val="left"/>
        <w:rPr>
          <w:sz w:val="24"/>
        </w:rPr>
      </w:pPr>
      <w:r>
        <w:rPr>
          <w:rFonts w:hint="eastAsia"/>
          <w:sz w:val="24"/>
        </w:rPr>
        <w:t>12、在供应商为采购人提供服务期间，确属物业人员的直接责任造成采购单位物品被盗或其他损失的，均由供应商承担。</w:t>
      </w:r>
    </w:p>
    <w:p w14:paraId="173FC304">
      <w:pPr>
        <w:widowControl/>
        <w:ind w:firstLine="448" w:firstLineChars="200"/>
        <w:jc w:val="left"/>
        <w:rPr>
          <w:sz w:val="24"/>
        </w:rPr>
      </w:pPr>
      <w:r>
        <w:rPr>
          <w:rFonts w:hint="eastAsia"/>
          <w:sz w:val="24"/>
        </w:rPr>
        <w:t>九、服务过程中，对中标供应商评价考核验收标准</w:t>
      </w:r>
    </w:p>
    <w:p w14:paraId="7E93E563">
      <w:pPr>
        <w:widowControl/>
        <w:ind w:firstLine="448" w:firstLineChars="200"/>
        <w:jc w:val="left"/>
        <w:rPr>
          <w:sz w:val="24"/>
        </w:rPr>
      </w:pPr>
      <w:r>
        <w:rPr>
          <w:rFonts w:hint="eastAsia"/>
          <w:sz w:val="24"/>
        </w:rPr>
        <w:t>1、投标单位在投标文件中应明确管理措施、质量保证体系、服务承诺、各项人员安排等。</w:t>
      </w:r>
    </w:p>
    <w:p w14:paraId="22884463">
      <w:pPr>
        <w:widowControl/>
        <w:ind w:firstLine="448" w:firstLineChars="200"/>
        <w:jc w:val="left"/>
        <w:rPr>
          <w:sz w:val="24"/>
        </w:rPr>
      </w:pPr>
      <w:r>
        <w:rPr>
          <w:rFonts w:hint="eastAsia"/>
          <w:sz w:val="24"/>
        </w:rPr>
        <w:t>2、严格按照国家现行质量评定标准检查验收。</w:t>
      </w:r>
    </w:p>
    <w:p w14:paraId="020D59E1">
      <w:pPr>
        <w:widowControl/>
        <w:ind w:firstLine="448" w:firstLineChars="200"/>
        <w:jc w:val="left"/>
        <w:rPr>
          <w:sz w:val="24"/>
        </w:rPr>
      </w:pPr>
      <w:r>
        <w:rPr>
          <w:rFonts w:hint="eastAsia"/>
          <w:sz w:val="24"/>
        </w:rPr>
        <w:t>3、必须遵守采购人服务区域一切行政管理、消防安全等规定和制度，共同维护采购人服务区域内部环境，爱护服务区域内设施设备。</w:t>
      </w:r>
    </w:p>
    <w:p w14:paraId="054DDA55">
      <w:pPr>
        <w:widowControl/>
        <w:ind w:firstLine="448" w:firstLineChars="200"/>
        <w:jc w:val="left"/>
        <w:rPr>
          <w:sz w:val="24"/>
        </w:rPr>
      </w:pPr>
      <w:r>
        <w:rPr>
          <w:rFonts w:hint="eastAsia"/>
          <w:sz w:val="24"/>
        </w:rPr>
        <w:t>4、中标单位配合采购人做好管辖区域内的节水节电工作，杜绝浪费。</w:t>
      </w:r>
    </w:p>
    <w:p w14:paraId="61AD53A6">
      <w:pPr>
        <w:widowControl/>
        <w:ind w:firstLine="448" w:firstLineChars="200"/>
        <w:jc w:val="left"/>
        <w:rPr>
          <w:sz w:val="24"/>
        </w:rPr>
      </w:pPr>
      <w:r>
        <w:rPr>
          <w:rFonts w:hint="eastAsia"/>
          <w:sz w:val="24"/>
        </w:rPr>
        <w:t>5、中标单位要注重安全管理，建立各种突发事件的应急预案，定期培训、演习，避免发生火灾、漏电、漏气等安全事故。</w:t>
      </w:r>
    </w:p>
    <w:p w14:paraId="3969209D">
      <w:pPr>
        <w:widowControl/>
        <w:ind w:firstLine="448" w:firstLineChars="200"/>
        <w:jc w:val="left"/>
        <w:rPr>
          <w:sz w:val="24"/>
        </w:rPr>
      </w:pPr>
      <w:r>
        <w:rPr>
          <w:rFonts w:hint="eastAsia"/>
          <w:sz w:val="24"/>
        </w:rPr>
        <w:t>6、中标单位各项服务工作安排必须符合及满足采购人的要求。</w:t>
      </w:r>
    </w:p>
    <w:p w14:paraId="1A7C3236">
      <w:pPr>
        <w:widowControl/>
        <w:ind w:firstLine="448" w:firstLineChars="200"/>
        <w:jc w:val="left"/>
        <w:rPr>
          <w:sz w:val="24"/>
        </w:rPr>
      </w:pPr>
      <w:r>
        <w:rPr>
          <w:rFonts w:hint="eastAsia"/>
          <w:sz w:val="24"/>
        </w:rPr>
        <w:t>7、中标单位项目负责人，应对各承包区域进行巡视、检查、培训、指导，需和采购人及服务单位负责人及时沟通、反馈意见，并有记录，发现问题及时整改。</w:t>
      </w:r>
    </w:p>
    <w:p w14:paraId="64E4E6FF">
      <w:pPr>
        <w:widowControl/>
        <w:ind w:firstLine="448" w:firstLineChars="200"/>
        <w:jc w:val="left"/>
        <w:rPr>
          <w:sz w:val="24"/>
        </w:rPr>
      </w:pPr>
      <w:r>
        <w:rPr>
          <w:rFonts w:hint="eastAsia"/>
          <w:sz w:val="24"/>
        </w:rPr>
        <w:t>8、每季度进行一次满意度调查。</w:t>
      </w:r>
    </w:p>
    <w:p w14:paraId="7DC02BBE">
      <w:pPr>
        <w:widowControl/>
        <w:ind w:firstLine="448" w:firstLineChars="200"/>
        <w:jc w:val="left"/>
        <w:rPr>
          <w:sz w:val="24"/>
        </w:rPr>
      </w:pPr>
      <w:r>
        <w:rPr>
          <w:rFonts w:hint="eastAsia"/>
          <w:sz w:val="24"/>
        </w:rPr>
        <w:t>9、根据服务内容，细化考核内容、标准，每月对服务质量做出评价。</w:t>
      </w:r>
    </w:p>
    <w:p w14:paraId="40AA6353">
      <w:pPr>
        <w:widowControl/>
        <w:ind w:firstLine="448" w:firstLineChars="200"/>
        <w:jc w:val="left"/>
        <w:rPr>
          <w:sz w:val="24"/>
        </w:rPr>
      </w:pPr>
      <w:r>
        <w:rPr>
          <w:rFonts w:hint="eastAsia"/>
          <w:sz w:val="24"/>
        </w:rPr>
        <w:t>10、每季度根据测评支付物业服务费。</w:t>
      </w:r>
    </w:p>
    <w:p w14:paraId="2506803A">
      <w:pPr>
        <w:widowControl/>
        <w:ind w:firstLine="448" w:firstLineChars="200"/>
        <w:jc w:val="left"/>
        <w:rPr>
          <w:sz w:val="24"/>
        </w:rPr>
      </w:pPr>
      <w:r>
        <w:rPr>
          <w:rFonts w:hint="eastAsia"/>
          <w:sz w:val="24"/>
        </w:rPr>
        <w:t>11、双方应按照招标文件的规定要求和标准，提供相应的服务，对与招标文件要求不符的事项，应事先征得甲方同意，并保证服务质量不受影响。</w:t>
      </w:r>
    </w:p>
    <w:p w14:paraId="1FD9483C">
      <w:pPr>
        <w:widowControl/>
        <w:ind w:firstLine="448" w:firstLineChars="200"/>
        <w:jc w:val="left"/>
        <w:rPr>
          <w:sz w:val="24"/>
        </w:rPr>
      </w:pPr>
      <w:r>
        <w:rPr>
          <w:rFonts w:hint="eastAsia"/>
          <w:sz w:val="24"/>
        </w:rPr>
        <w:t>12、采购人扣除违约金为对公司行为，成交供应商不得转嫁到服务人员个人身上，如出现该行为，造成的后果由成交供应商承担。</w:t>
      </w:r>
    </w:p>
    <w:p w14:paraId="4A072492">
      <w:pPr>
        <w:widowControl/>
        <w:ind w:firstLine="448" w:firstLineChars="200"/>
        <w:jc w:val="left"/>
        <w:rPr>
          <w:sz w:val="24"/>
        </w:rPr>
      </w:pPr>
      <w:r>
        <w:rPr>
          <w:rFonts w:hint="eastAsia"/>
          <w:sz w:val="24"/>
        </w:rPr>
        <w:t>13、对成交供应商服务人员不能按合同要求配备到位的，如超过正常招聘期一周内人员未到岗的则可根据具体缺岗人数及缺岗人员及缺岗时间予以相应扣除相关费用，每少一人扣除人员工资福利待遇。</w:t>
      </w:r>
    </w:p>
    <w:p w14:paraId="67E41623">
      <w:pPr>
        <w:widowControl/>
        <w:ind w:firstLine="448" w:firstLineChars="200"/>
        <w:jc w:val="left"/>
        <w:rPr>
          <w:sz w:val="24"/>
        </w:rPr>
      </w:pPr>
      <w:r>
        <w:rPr>
          <w:rFonts w:hint="eastAsia"/>
          <w:sz w:val="24"/>
        </w:rPr>
        <w:t>15、未能达到合同约定的管理服务目标（第一次发现问题口头警告，第二次发现同样问题发整改通知单），采购人有权要求成交供应商在五个自然日内整改，对于逾期未整改的，采购人有权进行经济处罚（每次所扣除金额不得超过当月服务费用的5‰，成交供应商须在收到经济处罚单后三个自然日内整改完毕）；对于成交供应商三日内未整改完毕或整改完毕后再次出现同样问题的，采购人有权中止合同，造成采购人经济损失的，成交供应商应当给予采购人经济赔偿。</w:t>
      </w:r>
    </w:p>
    <w:p w14:paraId="0AC9695A">
      <w:pPr>
        <w:widowControl/>
        <w:ind w:firstLine="448" w:firstLineChars="200"/>
        <w:jc w:val="left"/>
        <w:rPr>
          <w:sz w:val="24"/>
        </w:rPr>
      </w:pPr>
      <w:r>
        <w:rPr>
          <w:rFonts w:hint="eastAsia"/>
          <w:sz w:val="24"/>
        </w:rPr>
        <w:t>16、因成交供应商所属人员对应当发现而没有发现的问题及隐患造成采购人损失的，经双方共同认可的权威技术鉴定和检测部门认定的确属成交供应商责任的，成交供应商应承担由此给采购人造成的损失，按损失实际价值扣除相应违约金。</w:t>
      </w:r>
    </w:p>
    <w:p w14:paraId="189A25B8">
      <w:pPr>
        <w:widowControl/>
        <w:ind w:firstLine="448" w:firstLineChars="200"/>
        <w:jc w:val="left"/>
        <w:rPr>
          <w:sz w:val="24"/>
        </w:rPr>
      </w:pPr>
      <w:r>
        <w:rPr>
          <w:rFonts w:hint="eastAsia"/>
          <w:sz w:val="24"/>
        </w:rPr>
        <w:t>17、双方在合同签订时协商评分档次和相应的付款金额。</w:t>
      </w:r>
    </w:p>
    <w:p w14:paraId="070903FD">
      <w:pPr>
        <w:widowControl/>
        <w:ind w:firstLine="448" w:firstLineChars="200"/>
        <w:jc w:val="left"/>
        <w:rPr>
          <w:sz w:val="24"/>
        </w:rPr>
      </w:pPr>
    </w:p>
    <w:p w14:paraId="076F7C55">
      <w:pPr>
        <w:widowControl/>
        <w:ind w:firstLine="448" w:firstLineChars="200"/>
        <w:jc w:val="left"/>
        <w:rPr>
          <w:sz w:val="24"/>
        </w:rPr>
      </w:pPr>
    </w:p>
    <w:p w14:paraId="27044425">
      <w:pPr>
        <w:widowControl/>
        <w:ind w:firstLine="448" w:firstLineChars="200"/>
        <w:jc w:val="left"/>
        <w:rPr>
          <w:sz w:val="24"/>
        </w:rPr>
      </w:pPr>
    </w:p>
    <w:p w14:paraId="562A923A">
      <w:pPr>
        <w:widowControl/>
        <w:ind w:firstLine="448" w:firstLineChars="200"/>
        <w:jc w:val="left"/>
        <w:rPr>
          <w:sz w:val="24"/>
        </w:rPr>
      </w:pPr>
    </w:p>
    <w:p w14:paraId="1E39F261">
      <w:pPr>
        <w:widowControl/>
        <w:ind w:firstLine="448" w:firstLineChars="200"/>
        <w:jc w:val="left"/>
        <w:rPr>
          <w:sz w:val="24"/>
        </w:rPr>
      </w:pPr>
      <w:r>
        <w:rPr>
          <w:rFonts w:hint="eastAsia"/>
          <w:sz w:val="24"/>
        </w:rPr>
        <w:t>加注“★”号条款为实质性条款，不得出现负偏离，发生负偏离即做无效标处理。</w:t>
      </w:r>
    </w:p>
    <w:p w14:paraId="284A1376">
      <w:pPr>
        <w:widowControl/>
        <w:ind w:firstLine="448" w:firstLineChars="200"/>
        <w:jc w:val="left"/>
        <w:rPr>
          <w:sz w:val="24"/>
        </w:rPr>
      </w:pPr>
    </w:p>
    <w:p w14:paraId="6444A9F7">
      <w:pPr>
        <w:widowControl/>
        <w:jc w:val="left"/>
        <w:rPr>
          <w:sz w:val="24"/>
        </w:rPr>
      </w:pPr>
    </w:p>
    <w:p w14:paraId="4BE8A874">
      <w:pPr>
        <w:widowControl/>
        <w:jc w:val="left"/>
        <w:rPr>
          <w:sz w:val="24"/>
        </w:rPr>
      </w:pPr>
      <w:r>
        <w:rPr>
          <w:sz w:val="24"/>
        </w:rPr>
        <w:br w:type="page"/>
      </w:r>
    </w:p>
    <w:p w14:paraId="49F50755">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135DAC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31F7C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C2EF4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957A6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11959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57F9EA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22BBFC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1EB89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64E36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489815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E24A9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88CDF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50A879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4F58A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1DC72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5F1946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101F7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7B0AF1C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58902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B5EF36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3EB7F49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037BAAC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1FD023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BD67E1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217A28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E877FD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F1FEFC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48ECC0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7C6A7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C53F5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5D13D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35D3F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2A579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5"/>
      <w:bookmarkStart w:id="8" w:name="OLE_LINK6"/>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0EC537B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DF5EF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47B2D9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0E3E33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632DA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AE56F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0AC05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301A04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B9246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49EFFE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9E920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124DB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5026A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9D353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535EC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9590B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BB9690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0D421DE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B679B8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2D9392D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0FE5C2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FBAB61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875B2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08C26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48C8A5A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45F64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449B6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04EEC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EFA57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6C907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7A5FA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68E8B1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FFD24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752638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36AAFD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2067A2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67D6D4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75CDD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64C11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6C4CA8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368FD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4530C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答疑会和踏勘现场</w:t>
      </w:r>
    </w:p>
    <w:p w14:paraId="19B40A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A4DFF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1AAC1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553D9E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57E477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38DA2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51752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B5D8C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99EE4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5CEF1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61A6D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AF592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4763A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673E1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3723D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6C8239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CD01D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3CAD8E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3262A9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93A89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A5196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C8D4E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5DCA6D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17995B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9AB32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73C15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289F3B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2920C0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6065A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3D8268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6FE4F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434214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16B6D0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01E32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C5EA3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F60F19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DA6A1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8EA06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A7E31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2C3645E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64C124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972DD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EA6FC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237F5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5DCDD9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40B2B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9CDF0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FD651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5595374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578B3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3D83DD9F">
      <w:pPr>
        <w:pStyle w:val="29"/>
        <w:spacing w:line="360" w:lineRule="auto"/>
        <w:ind w:firstLine="448" w:firstLineChars="200"/>
        <w:jc w:val="both"/>
        <w:rPr>
          <w:rFonts w:ascii="Times New Roman" w:hAnsi="Times New Roman" w:eastAsia="宋体" w:cs="Times New Roman"/>
          <w:color w:val="auto"/>
        </w:rPr>
      </w:pPr>
    </w:p>
    <w:p w14:paraId="6598A01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906024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16B44D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0F187A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7E465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12A58A8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692393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68EDD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8A53C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6BC6B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F7825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6585F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F7105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6AF0F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99ECD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1051DDD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72D727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15EAC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7E3365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768DC1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0178DB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FC7BA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17C15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D81C5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FB7BF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ECFD3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5B49D2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48F1DB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EA79B3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1FCC172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75D65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BEF44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78114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86D28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71211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7AFC74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55ABBD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29464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1D6AED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A512D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341E94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390809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3A77B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8431B5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2EA4474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5DA67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0519B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4A06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195D8E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0CFD1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318A3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0D7D8F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7104BA0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6C030E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AFA99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0B5F2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6861B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1B7D394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569FCC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73C9BE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0A043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24A08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1838CA0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D2785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01964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3D9B7D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1A5D7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5B186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67055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444BE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675E5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641DCB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3DB0F0E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4A6A3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1EC77AAA">
      <w:pPr>
        <w:widowControl/>
        <w:jc w:val="left"/>
        <w:rPr>
          <w:b/>
          <w:bCs/>
          <w:kern w:val="28"/>
          <w:sz w:val="32"/>
          <w:szCs w:val="32"/>
          <w:lang w:val="zh-CN" w:eastAsia="zh-CN"/>
        </w:rPr>
      </w:pPr>
      <w:r>
        <w:br w:type="page"/>
      </w:r>
    </w:p>
    <w:p w14:paraId="057B118E">
      <w:pPr>
        <w:pStyle w:val="16"/>
        <w:rPr>
          <w:rFonts w:ascii="Times New Roman" w:hAnsi="Times New Roman"/>
        </w:rPr>
      </w:pPr>
      <w:r>
        <w:rPr>
          <w:rFonts w:ascii="Times New Roman" w:hAnsi="Times New Roman"/>
        </w:rPr>
        <w:t>第四部分  合同条款</w:t>
      </w:r>
    </w:p>
    <w:p w14:paraId="777B9A3D">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44D577ED">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45CA48D1">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2E698DCE">
      <w:pPr>
        <w:pStyle w:val="34"/>
        <w:numPr>
          <w:ilvl w:val="0"/>
          <w:numId w:val="2"/>
        </w:numPr>
        <w:spacing w:line="480" w:lineRule="exact"/>
        <w:ind w:firstLineChars="0"/>
        <w:rPr>
          <w:sz w:val="24"/>
          <w:szCs w:val="24"/>
        </w:rPr>
      </w:pPr>
      <w:r>
        <w:rPr>
          <w:rFonts w:hint="eastAsia"/>
          <w:sz w:val="24"/>
          <w:szCs w:val="24"/>
        </w:rPr>
        <w:t>本合同为中小企业预留合同</w:t>
      </w:r>
    </w:p>
    <w:p w14:paraId="62B58665">
      <w:pPr>
        <w:pStyle w:val="34"/>
        <w:numPr>
          <w:ilvl w:val="0"/>
          <w:numId w:val="2"/>
        </w:numPr>
        <w:spacing w:line="480" w:lineRule="exact"/>
        <w:ind w:firstLineChars="0"/>
        <w:rPr>
          <w:sz w:val="24"/>
          <w:szCs w:val="24"/>
        </w:rPr>
      </w:pPr>
      <w:r>
        <w:rPr>
          <w:rFonts w:hint="eastAsia"/>
          <w:sz w:val="24"/>
          <w:szCs w:val="24"/>
        </w:rPr>
        <w:t>本合同非中小企业预留合同</w:t>
      </w:r>
    </w:p>
    <w:p w14:paraId="0978FDB6">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738C9E1B">
      <w:pPr>
        <w:spacing w:line="360" w:lineRule="auto"/>
        <w:ind w:firstLine="452" w:firstLineChars="202"/>
        <w:rPr>
          <w:rFonts w:eastAsiaTheme="minorEastAsia"/>
          <w:sz w:val="24"/>
          <w:szCs w:val="24"/>
        </w:rPr>
      </w:pPr>
      <w:r>
        <w:rPr>
          <w:rFonts w:eastAsiaTheme="minorEastAsia"/>
          <w:sz w:val="24"/>
          <w:szCs w:val="24"/>
        </w:rPr>
        <w:t>物业名称：</w:t>
      </w:r>
    </w:p>
    <w:p w14:paraId="461676DF">
      <w:pPr>
        <w:spacing w:line="360" w:lineRule="auto"/>
        <w:ind w:firstLine="452" w:firstLineChars="202"/>
        <w:rPr>
          <w:rFonts w:eastAsiaTheme="minorEastAsia"/>
          <w:sz w:val="24"/>
          <w:szCs w:val="24"/>
        </w:rPr>
      </w:pPr>
      <w:r>
        <w:rPr>
          <w:rFonts w:eastAsiaTheme="minorEastAsia"/>
          <w:sz w:val="24"/>
          <w:szCs w:val="24"/>
        </w:rPr>
        <w:t>物业类型：</w:t>
      </w:r>
    </w:p>
    <w:p w14:paraId="326375F3">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2198556B">
      <w:pPr>
        <w:spacing w:line="360" w:lineRule="auto"/>
        <w:ind w:firstLine="452" w:firstLineChars="202"/>
        <w:rPr>
          <w:rFonts w:eastAsiaTheme="minorEastAsia"/>
          <w:sz w:val="24"/>
          <w:szCs w:val="24"/>
        </w:rPr>
      </w:pPr>
      <w:r>
        <w:rPr>
          <w:rFonts w:eastAsiaTheme="minorEastAsia"/>
          <w:sz w:val="24"/>
          <w:szCs w:val="24"/>
        </w:rPr>
        <w:t>物业管理区域四至：</w:t>
      </w:r>
    </w:p>
    <w:p w14:paraId="16FDFCB2">
      <w:pPr>
        <w:spacing w:line="360" w:lineRule="auto"/>
        <w:ind w:firstLine="452" w:firstLineChars="202"/>
        <w:rPr>
          <w:rFonts w:eastAsiaTheme="minorEastAsia"/>
          <w:sz w:val="24"/>
          <w:szCs w:val="24"/>
        </w:rPr>
      </w:pPr>
      <w:r>
        <w:rPr>
          <w:rFonts w:eastAsiaTheme="minorEastAsia"/>
          <w:sz w:val="24"/>
          <w:szCs w:val="24"/>
        </w:rPr>
        <w:t>东至：南至：</w:t>
      </w:r>
    </w:p>
    <w:p w14:paraId="08816C6F">
      <w:pPr>
        <w:spacing w:line="360" w:lineRule="auto"/>
        <w:ind w:firstLine="452" w:firstLineChars="202"/>
        <w:rPr>
          <w:rFonts w:eastAsiaTheme="minorEastAsia"/>
          <w:sz w:val="24"/>
          <w:szCs w:val="24"/>
        </w:rPr>
      </w:pPr>
      <w:r>
        <w:rPr>
          <w:rFonts w:eastAsiaTheme="minorEastAsia"/>
          <w:sz w:val="24"/>
          <w:szCs w:val="24"/>
        </w:rPr>
        <w:t>西至：北至：</w:t>
      </w:r>
    </w:p>
    <w:p w14:paraId="208FC9FE">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A514D1E">
      <w:pPr>
        <w:spacing w:line="360" w:lineRule="auto"/>
        <w:ind w:firstLine="452" w:firstLineChars="202"/>
        <w:rPr>
          <w:rFonts w:eastAsiaTheme="minorEastAsia"/>
          <w:sz w:val="24"/>
          <w:szCs w:val="24"/>
        </w:rPr>
      </w:pPr>
      <w:r>
        <w:rPr>
          <w:rFonts w:eastAsiaTheme="minorEastAsia"/>
          <w:sz w:val="24"/>
          <w:szCs w:val="24"/>
        </w:rPr>
        <w:t>其中：地上面积：平方米</w:t>
      </w:r>
    </w:p>
    <w:p w14:paraId="3E73F26B">
      <w:pPr>
        <w:spacing w:line="360" w:lineRule="auto"/>
        <w:ind w:firstLine="452" w:firstLineChars="202"/>
        <w:rPr>
          <w:rFonts w:eastAsiaTheme="minorEastAsia"/>
          <w:sz w:val="24"/>
          <w:szCs w:val="24"/>
        </w:rPr>
      </w:pPr>
      <w:r>
        <w:rPr>
          <w:rFonts w:eastAsiaTheme="minorEastAsia"/>
          <w:sz w:val="24"/>
          <w:szCs w:val="24"/>
        </w:rPr>
        <w:t>地下面积：平方米</w:t>
      </w:r>
    </w:p>
    <w:p w14:paraId="214385A3">
      <w:pPr>
        <w:spacing w:line="360" w:lineRule="auto"/>
        <w:ind w:firstLine="452" w:firstLineChars="202"/>
        <w:rPr>
          <w:rFonts w:eastAsiaTheme="minorEastAsia"/>
          <w:sz w:val="24"/>
          <w:szCs w:val="24"/>
        </w:rPr>
      </w:pPr>
      <w:r>
        <w:rPr>
          <w:rFonts w:eastAsiaTheme="minorEastAsia"/>
          <w:sz w:val="24"/>
          <w:szCs w:val="24"/>
        </w:rPr>
        <w:t>标准层面积：平方米</w:t>
      </w:r>
    </w:p>
    <w:p w14:paraId="3A22636A">
      <w:pPr>
        <w:spacing w:line="360" w:lineRule="auto"/>
        <w:ind w:firstLine="452" w:firstLineChars="202"/>
        <w:rPr>
          <w:rFonts w:eastAsiaTheme="minorEastAsia"/>
          <w:sz w:val="24"/>
          <w:szCs w:val="24"/>
        </w:rPr>
      </w:pPr>
      <w:r>
        <w:rPr>
          <w:rFonts w:eastAsiaTheme="minorEastAsia"/>
          <w:sz w:val="24"/>
          <w:szCs w:val="24"/>
        </w:rPr>
        <w:t>人防建筑面积：平方米</w:t>
      </w:r>
    </w:p>
    <w:p w14:paraId="624E75B0">
      <w:pPr>
        <w:spacing w:line="360" w:lineRule="auto"/>
        <w:ind w:firstLine="452" w:firstLineChars="202"/>
        <w:rPr>
          <w:rFonts w:eastAsiaTheme="minorEastAsia"/>
          <w:sz w:val="24"/>
          <w:szCs w:val="24"/>
        </w:rPr>
      </w:pPr>
      <w:r>
        <w:rPr>
          <w:rFonts w:eastAsiaTheme="minorEastAsia"/>
          <w:sz w:val="24"/>
          <w:szCs w:val="24"/>
        </w:rPr>
        <w:t>建筑层数：地上层，地下层</w:t>
      </w:r>
    </w:p>
    <w:p w14:paraId="10DC2D0C">
      <w:pPr>
        <w:spacing w:line="360" w:lineRule="auto"/>
        <w:ind w:firstLine="452" w:firstLineChars="202"/>
        <w:rPr>
          <w:rFonts w:eastAsiaTheme="minorEastAsia"/>
          <w:sz w:val="24"/>
          <w:szCs w:val="24"/>
        </w:rPr>
      </w:pPr>
      <w:r>
        <w:rPr>
          <w:rFonts w:eastAsiaTheme="minorEastAsia"/>
          <w:sz w:val="24"/>
          <w:szCs w:val="24"/>
        </w:rPr>
        <w:t>建筑尺寸：长：米，宽：米，高：米</w:t>
      </w:r>
    </w:p>
    <w:p w14:paraId="252A97D5">
      <w:pPr>
        <w:spacing w:line="360" w:lineRule="auto"/>
        <w:ind w:firstLine="452" w:firstLineChars="202"/>
        <w:rPr>
          <w:rFonts w:eastAsiaTheme="minorEastAsia"/>
          <w:sz w:val="24"/>
          <w:szCs w:val="24"/>
        </w:rPr>
      </w:pPr>
      <w:r>
        <w:rPr>
          <w:rFonts w:eastAsiaTheme="minorEastAsia"/>
          <w:sz w:val="24"/>
          <w:szCs w:val="24"/>
        </w:rPr>
        <w:t>建筑层高：</w:t>
      </w:r>
    </w:p>
    <w:p w14:paraId="4CB1FBE8">
      <w:pPr>
        <w:spacing w:line="360" w:lineRule="auto"/>
        <w:ind w:firstLine="452" w:firstLineChars="202"/>
        <w:rPr>
          <w:rFonts w:eastAsiaTheme="minorEastAsia"/>
          <w:sz w:val="24"/>
          <w:szCs w:val="24"/>
        </w:rPr>
      </w:pPr>
      <w:r>
        <w:rPr>
          <w:rFonts w:eastAsiaTheme="minorEastAsia"/>
          <w:sz w:val="24"/>
          <w:szCs w:val="24"/>
        </w:rPr>
        <w:t>建筑结构：</w:t>
      </w:r>
    </w:p>
    <w:p w14:paraId="05F0EE2F">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6C7573FA">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AFB8606">
      <w:pPr>
        <w:spacing w:line="480" w:lineRule="exact"/>
        <w:ind w:firstLine="368" w:firstLineChars="200"/>
        <w:rPr>
          <w:rFonts w:eastAsiaTheme="minorEastAsia"/>
          <w:spacing w:val="-20"/>
          <w:sz w:val="24"/>
          <w:szCs w:val="24"/>
          <w:u w:val="single"/>
        </w:rPr>
      </w:pPr>
    </w:p>
    <w:p w14:paraId="53B1EF15">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696DA6B0">
      <w:pPr>
        <w:spacing w:line="480" w:lineRule="exact"/>
        <w:ind w:firstLine="448" w:firstLineChars="200"/>
        <w:rPr>
          <w:rFonts w:eastAsiaTheme="minorEastAsia"/>
          <w:sz w:val="24"/>
          <w:szCs w:val="24"/>
        </w:rPr>
      </w:pPr>
      <w:r>
        <w:rPr>
          <w:rFonts w:eastAsiaTheme="minorEastAsia"/>
          <w:sz w:val="24"/>
          <w:szCs w:val="24"/>
        </w:rPr>
        <w:t>1.供、配电设施设备:</w:t>
      </w:r>
    </w:p>
    <w:p w14:paraId="575442A7">
      <w:pPr>
        <w:spacing w:line="480" w:lineRule="exact"/>
        <w:ind w:firstLine="368" w:firstLineChars="200"/>
        <w:rPr>
          <w:rFonts w:eastAsiaTheme="minorEastAsia"/>
          <w:spacing w:val="-20"/>
          <w:sz w:val="24"/>
          <w:szCs w:val="24"/>
          <w:u w:val="single"/>
        </w:rPr>
      </w:pPr>
    </w:p>
    <w:p w14:paraId="77D5445E">
      <w:pPr>
        <w:spacing w:line="480" w:lineRule="exact"/>
        <w:ind w:firstLine="448" w:firstLineChars="200"/>
        <w:rPr>
          <w:rFonts w:eastAsiaTheme="minorEastAsia"/>
          <w:sz w:val="24"/>
          <w:szCs w:val="24"/>
        </w:rPr>
      </w:pPr>
      <w:r>
        <w:rPr>
          <w:rFonts w:eastAsiaTheme="minorEastAsia"/>
          <w:sz w:val="24"/>
          <w:szCs w:val="24"/>
        </w:rPr>
        <w:t>2.给、排水设施设备:</w:t>
      </w:r>
    </w:p>
    <w:p w14:paraId="293DA4FA">
      <w:pPr>
        <w:spacing w:line="480" w:lineRule="exact"/>
        <w:ind w:firstLine="368" w:firstLineChars="200"/>
        <w:rPr>
          <w:rFonts w:eastAsiaTheme="minorEastAsia"/>
          <w:spacing w:val="-20"/>
          <w:sz w:val="24"/>
          <w:szCs w:val="24"/>
          <w:u w:val="single"/>
        </w:rPr>
      </w:pPr>
    </w:p>
    <w:p w14:paraId="21EAD283">
      <w:pPr>
        <w:spacing w:line="480" w:lineRule="exact"/>
        <w:ind w:firstLine="448" w:firstLineChars="200"/>
        <w:rPr>
          <w:rFonts w:eastAsiaTheme="minorEastAsia"/>
          <w:sz w:val="24"/>
          <w:szCs w:val="24"/>
        </w:rPr>
      </w:pPr>
      <w:r>
        <w:rPr>
          <w:rFonts w:eastAsiaTheme="minorEastAsia"/>
          <w:sz w:val="24"/>
          <w:szCs w:val="24"/>
        </w:rPr>
        <w:t>3.升降系统:</w:t>
      </w:r>
    </w:p>
    <w:p w14:paraId="1181D645">
      <w:pPr>
        <w:spacing w:line="480" w:lineRule="exact"/>
        <w:ind w:firstLine="368" w:firstLineChars="200"/>
        <w:rPr>
          <w:rFonts w:eastAsiaTheme="minorEastAsia"/>
          <w:spacing w:val="-20"/>
          <w:sz w:val="24"/>
          <w:szCs w:val="24"/>
          <w:u w:val="single"/>
        </w:rPr>
      </w:pPr>
    </w:p>
    <w:p w14:paraId="2FBF790B">
      <w:pPr>
        <w:spacing w:line="480" w:lineRule="exact"/>
        <w:ind w:firstLine="448" w:firstLineChars="200"/>
        <w:rPr>
          <w:rFonts w:eastAsiaTheme="minorEastAsia"/>
          <w:sz w:val="24"/>
          <w:szCs w:val="24"/>
        </w:rPr>
      </w:pPr>
      <w:r>
        <w:rPr>
          <w:rFonts w:eastAsiaTheme="minorEastAsia"/>
          <w:sz w:val="24"/>
          <w:szCs w:val="24"/>
        </w:rPr>
        <w:t>4.消防系统:</w:t>
      </w:r>
    </w:p>
    <w:p w14:paraId="048A8275">
      <w:pPr>
        <w:spacing w:line="480" w:lineRule="exact"/>
        <w:ind w:firstLine="368" w:firstLineChars="200"/>
        <w:rPr>
          <w:rFonts w:eastAsiaTheme="minorEastAsia"/>
          <w:spacing w:val="-20"/>
          <w:sz w:val="24"/>
          <w:szCs w:val="24"/>
          <w:u w:val="single"/>
        </w:rPr>
      </w:pPr>
    </w:p>
    <w:p w14:paraId="139716AD">
      <w:pPr>
        <w:spacing w:line="480" w:lineRule="exact"/>
        <w:ind w:firstLine="448" w:firstLineChars="200"/>
        <w:rPr>
          <w:rFonts w:eastAsiaTheme="minorEastAsia"/>
          <w:sz w:val="24"/>
          <w:szCs w:val="24"/>
        </w:rPr>
      </w:pPr>
      <w:r>
        <w:rPr>
          <w:rFonts w:eastAsiaTheme="minorEastAsia"/>
          <w:sz w:val="24"/>
          <w:szCs w:val="24"/>
        </w:rPr>
        <w:t>5.空气调节系统:</w:t>
      </w:r>
    </w:p>
    <w:p w14:paraId="5F721E42">
      <w:pPr>
        <w:spacing w:line="480" w:lineRule="exact"/>
        <w:ind w:firstLine="368" w:firstLineChars="200"/>
        <w:rPr>
          <w:rFonts w:eastAsiaTheme="minorEastAsia"/>
          <w:spacing w:val="-20"/>
          <w:sz w:val="24"/>
          <w:szCs w:val="24"/>
          <w:u w:val="single"/>
        </w:rPr>
      </w:pPr>
    </w:p>
    <w:p w14:paraId="48694942">
      <w:pPr>
        <w:spacing w:line="480" w:lineRule="exact"/>
        <w:ind w:firstLine="448" w:firstLineChars="200"/>
        <w:rPr>
          <w:rFonts w:eastAsiaTheme="minorEastAsia"/>
          <w:sz w:val="24"/>
          <w:szCs w:val="24"/>
        </w:rPr>
      </w:pPr>
      <w:r>
        <w:rPr>
          <w:rFonts w:eastAsiaTheme="minorEastAsia"/>
          <w:sz w:val="24"/>
          <w:szCs w:val="24"/>
        </w:rPr>
        <w:t>6.智能化系统:</w:t>
      </w:r>
    </w:p>
    <w:p w14:paraId="745E374F">
      <w:pPr>
        <w:spacing w:line="480" w:lineRule="exact"/>
        <w:ind w:firstLine="368" w:firstLineChars="200"/>
        <w:rPr>
          <w:rFonts w:eastAsiaTheme="minorEastAsia"/>
          <w:spacing w:val="-20"/>
          <w:sz w:val="24"/>
          <w:szCs w:val="24"/>
          <w:u w:val="single"/>
        </w:rPr>
      </w:pPr>
    </w:p>
    <w:p w14:paraId="3E3B6417">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49AAEEF2">
      <w:pPr>
        <w:spacing w:line="480" w:lineRule="exact"/>
        <w:ind w:firstLine="368" w:firstLineChars="200"/>
        <w:rPr>
          <w:rFonts w:eastAsiaTheme="minorEastAsia"/>
          <w:spacing w:val="-20"/>
          <w:sz w:val="24"/>
          <w:szCs w:val="24"/>
          <w:u w:val="single"/>
        </w:rPr>
      </w:pPr>
    </w:p>
    <w:p w14:paraId="2776954B">
      <w:pPr>
        <w:spacing w:line="480" w:lineRule="exact"/>
        <w:ind w:firstLine="448" w:firstLineChars="200"/>
        <w:rPr>
          <w:rFonts w:eastAsiaTheme="minorEastAsia"/>
          <w:sz w:val="24"/>
          <w:szCs w:val="24"/>
        </w:rPr>
      </w:pPr>
      <w:r>
        <w:rPr>
          <w:rFonts w:eastAsiaTheme="minorEastAsia"/>
          <w:sz w:val="24"/>
          <w:szCs w:val="24"/>
        </w:rPr>
        <w:t>8.停车场管理系统:</w:t>
      </w:r>
    </w:p>
    <w:p w14:paraId="51C2550C">
      <w:pPr>
        <w:spacing w:line="480" w:lineRule="exact"/>
        <w:ind w:firstLine="368" w:firstLineChars="200"/>
        <w:rPr>
          <w:rFonts w:eastAsiaTheme="minorEastAsia"/>
          <w:spacing w:val="-20"/>
          <w:sz w:val="24"/>
          <w:szCs w:val="24"/>
          <w:u w:val="single"/>
        </w:rPr>
      </w:pPr>
    </w:p>
    <w:p w14:paraId="6962112D">
      <w:pPr>
        <w:spacing w:line="480" w:lineRule="exact"/>
        <w:ind w:firstLine="448" w:firstLineChars="200"/>
        <w:rPr>
          <w:rFonts w:eastAsiaTheme="minorEastAsia"/>
          <w:sz w:val="24"/>
          <w:szCs w:val="24"/>
        </w:rPr>
      </w:pPr>
      <w:r>
        <w:rPr>
          <w:rFonts w:eastAsiaTheme="minorEastAsia"/>
          <w:sz w:val="24"/>
          <w:szCs w:val="24"/>
        </w:rPr>
        <w:t>9.其他:</w:t>
      </w:r>
    </w:p>
    <w:p w14:paraId="1AAFDC36">
      <w:pPr>
        <w:spacing w:line="480" w:lineRule="exact"/>
        <w:ind w:firstLine="368" w:firstLineChars="200"/>
        <w:rPr>
          <w:rFonts w:eastAsiaTheme="minorEastAsia"/>
          <w:spacing w:val="-20"/>
          <w:sz w:val="24"/>
          <w:szCs w:val="24"/>
          <w:u w:val="single"/>
        </w:rPr>
      </w:pPr>
    </w:p>
    <w:p w14:paraId="69562D83">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7983DBAF">
      <w:pPr>
        <w:spacing w:line="480" w:lineRule="exact"/>
        <w:ind w:firstLine="368" w:firstLineChars="200"/>
        <w:rPr>
          <w:rFonts w:eastAsiaTheme="minorEastAsia"/>
          <w:spacing w:val="-20"/>
          <w:sz w:val="24"/>
          <w:szCs w:val="24"/>
          <w:u w:val="single"/>
        </w:rPr>
      </w:pPr>
    </w:p>
    <w:p w14:paraId="6388D103">
      <w:pPr>
        <w:spacing w:line="480" w:lineRule="exact"/>
        <w:ind w:firstLine="448" w:firstLineChars="200"/>
        <w:rPr>
          <w:rFonts w:eastAsiaTheme="minorEastAsia"/>
          <w:sz w:val="24"/>
          <w:szCs w:val="24"/>
        </w:rPr>
      </w:pPr>
      <w:r>
        <w:rPr>
          <w:rFonts w:eastAsiaTheme="minorEastAsia"/>
          <w:sz w:val="24"/>
          <w:szCs w:val="24"/>
        </w:rPr>
        <w:t>（四）物业装饰装修的管理：</w:t>
      </w:r>
    </w:p>
    <w:p w14:paraId="095BFC8E">
      <w:pPr>
        <w:spacing w:line="480" w:lineRule="exact"/>
        <w:ind w:firstLine="368" w:firstLineChars="200"/>
        <w:rPr>
          <w:rFonts w:eastAsiaTheme="minorEastAsia"/>
          <w:spacing w:val="-20"/>
          <w:sz w:val="24"/>
          <w:szCs w:val="24"/>
          <w:u w:val="single"/>
        </w:rPr>
      </w:pPr>
    </w:p>
    <w:p w14:paraId="1A578724">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027FB692">
      <w:pPr>
        <w:spacing w:line="480" w:lineRule="exact"/>
        <w:ind w:firstLine="368" w:firstLineChars="200"/>
        <w:rPr>
          <w:rFonts w:eastAsiaTheme="minorEastAsia"/>
          <w:spacing w:val="-20"/>
          <w:sz w:val="24"/>
          <w:szCs w:val="24"/>
          <w:u w:val="single"/>
        </w:rPr>
      </w:pPr>
    </w:p>
    <w:p w14:paraId="3869A7B0">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1F1E89D">
      <w:pPr>
        <w:spacing w:line="480" w:lineRule="exact"/>
        <w:ind w:firstLine="368" w:firstLineChars="200"/>
        <w:rPr>
          <w:rFonts w:eastAsiaTheme="minorEastAsia"/>
          <w:spacing w:val="-20"/>
          <w:sz w:val="24"/>
          <w:szCs w:val="24"/>
          <w:u w:val="single"/>
        </w:rPr>
      </w:pPr>
    </w:p>
    <w:p w14:paraId="5DC03A91">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1F65A300">
      <w:pPr>
        <w:spacing w:line="480" w:lineRule="exact"/>
        <w:ind w:firstLine="368" w:firstLineChars="200"/>
        <w:rPr>
          <w:rFonts w:eastAsiaTheme="minorEastAsia"/>
          <w:spacing w:val="-20"/>
          <w:sz w:val="24"/>
          <w:szCs w:val="24"/>
          <w:u w:val="single"/>
        </w:rPr>
      </w:pPr>
    </w:p>
    <w:p w14:paraId="4711B815">
      <w:pPr>
        <w:spacing w:line="480" w:lineRule="exact"/>
        <w:ind w:firstLine="448" w:firstLineChars="200"/>
        <w:rPr>
          <w:rFonts w:eastAsiaTheme="minorEastAsia"/>
          <w:sz w:val="24"/>
          <w:szCs w:val="24"/>
        </w:rPr>
      </w:pPr>
      <w:r>
        <w:rPr>
          <w:rFonts w:eastAsiaTheme="minorEastAsia"/>
          <w:sz w:val="24"/>
          <w:szCs w:val="24"/>
        </w:rPr>
        <w:t>（八）其他委托事项：</w:t>
      </w:r>
    </w:p>
    <w:p w14:paraId="74A02660">
      <w:pPr>
        <w:spacing w:line="480" w:lineRule="exact"/>
        <w:ind w:firstLine="448" w:firstLineChars="200"/>
        <w:rPr>
          <w:rFonts w:eastAsiaTheme="minorEastAsia"/>
          <w:sz w:val="24"/>
          <w:szCs w:val="24"/>
        </w:rPr>
      </w:pPr>
      <w:r>
        <w:rPr>
          <w:rFonts w:eastAsiaTheme="minorEastAsia"/>
          <w:sz w:val="24"/>
          <w:szCs w:val="24"/>
        </w:rPr>
        <w:t>1、</w:t>
      </w:r>
    </w:p>
    <w:p w14:paraId="19430899">
      <w:pPr>
        <w:spacing w:line="480" w:lineRule="exact"/>
        <w:ind w:firstLine="448" w:firstLineChars="200"/>
        <w:rPr>
          <w:rFonts w:eastAsiaTheme="minorEastAsia"/>
          <w:sz w:val="24"/>
          <w:szCs w:val="24"/>
        </w:rPr>
      </w:pPr>
      <w:r>
        <w:rPr>
          <w:rFonts w:eastAsiaTheme="minorEastAsia"/>
          <w:sz w:val="24"/>
          <w:szCs w:val="24"/>
        </w:rPr>
        <w:t>2、</w:t>
      </w:r>
    </w:p>
    <w:p w14:paraId="24977FB1">
      <w:pPr>
        <w:spacing w:line="480" w:lineRule="exact"/>
        <w:ind w:firstLine="448" w:firstLineChars="200"/>
        <w:rPr>
          <w:rFonts w:eastAsiaTheme="minorEastAsia"/>
          <w:sz w:val="24"/>
          <w:szCs w:val="24"/>
          <w:u w:val="single"/>
        </w:rPr>
      </w:pPr>
      <w:r>
        <w:rPr>
          <w:rFonts w:eastAsiaTheme="minorEastAsia"/>
          <w:sz w:val="24"/>
          <w:szCs w:val="24"/>
        </w:rPr>
        <w:t>3、</w:t>
      </w:r>
    </w:p>
    <w:p w14:paraId="5E13008A">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2D30B645">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DFF7634">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6C630D7">
      <w:pPr>
        <w:spacing w:line="480" w:lineRule="exact"/>
        <w:ind w:firstLine="448" w:firstLineChars="200"/>
        <w:rPr>
          <w:rFonts w:eastAsiaTheme="minorEastAsia"/>
          <w:sz w:val="24"/>
          <w:szCs w:val="24"/>
        </w:rPr>
      </w:pPr>
      <w:r>
        <w:rPr>
          <w:rFonts w:eastAsiaTheme="minorEastAsia"/>
          <w:sz w:val="24"/>
          <w:szCs w:val="24"/>
        </w:rPr>
        <w:t>第四条甲方权利义务</w:t>
      </w:r>
    </w:p>
    <w:p w14:paraId="5FAC2DB6">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6D5C36AA">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06F09FAA">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6C63DB92">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D64310C">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2E48F20B">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3E9C4CD">
      <w:pPr>
        <w:spacing w:line="480" w:lineRule="exact"/>
        <w:ind w:firstLine="448" w:firstLineChars="200"/>
        <w:rPr>
          <w:rFonts w:eastAsiaTheme="minorEastAsia"/>
          <w:sz w:val="24"/>
          <w:szCs w:val="24"/>
        </w:rPr>
      </w:pPr>
      <w:r>
        <w:rPr>
          <w:rFonts w:eastAsiaTheme="minorEastAsia"/>
          <w:sz w:val="24"/>
          <w:szCs w:val="24"/>
        </w:rPr>
        <w:t>（七）其他：</w:t>
      </w:r>
    </w:p>
    <w:p w14:paraId="53ED7B81">
      <w:pPr>
        <w:spacing w:line="480" w:lineRule="exact"/>
        <w:ind w:firstLine="448" w:firstLineChars="200"/>
        <w:rPr>
          <w:rFonts w:eastAsiaTheme="minorEastAsia"/>
          <w:sz w:val="24"/>
          <w:szCs w:val="24"/>
        </w:rPr>
      </w:pPr>
      <w:r>
        <w:rPr>
          <w:rFonts w:eastAsiaTheme="minorEastAsia"/>
          <w:sz w:val="24"/>
          <w:szCs w:val="24"/>
        </w:rPr>
        <w:t>1、</w:t>
      </w:r>
    </w:p>
    <w:p w14:paraId="45444886">
      <w:pPr>
        <w:spacing w:line="480" w:lineRule="exact"/>
        <w:ind w:firstLine="448" w:firstLineChars="200"/>
        <w:rPr>
          <w:rFonts w:eastAsiaTheme="minorEastAsia"/>
          <w:sz w:val="24"/>
          <w:szCs w:val="24"/>
          <w:u w:val="single"/>
        </w:rPr>
      </w:pPr>
      <w:r>
        <w:rPr>
          <w:rFonts w:eastAsiaTheme="minorEastAsia"/>
          <w:sz w:val="24"/>
          <w:szCs w:val="24"/>
        </w:rPr>
        <w:t>2、</w:t>
      </w:r>
    </w:p>
    <w:p w14:paraId="1A078706">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3B43C488">
      <w:pPr>
        <w:spacing w:line="480" w:lineRule="exact"/>
        <w:ind w:firstLine="448" w:firstLineChars="200"/>
        <w:rPr>
          <w:rFonts w:eastAsiaTheme="minorEastAsia"/>
          <w:sz w:val="24"/>
          <w:szCs w:val="24"/>
        </w:rPr>
      </w:pPr>
      <w:r>
        <w:rPr>
          <w:rFonts w:eastAsiaTheme="minorEastAsia"/>
          <w:sz w:val="24"/>
          <w:szCs w:val="24"/>
        </w:rPr>
        <w:t>第五条乙方权利义务</w:t>
      </w:r>
    </w:p>
    <w:p w14:paraId="7DBBCAE9">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D0C0A2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0F93407A">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3B0C019">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32FFAAEC">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670FE718">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265FD085">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96C30B1">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6F332B27">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580499E4">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6B0787A5">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6E377918">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24CF57F">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6B6FE1EB">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42086218">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37BA5F61">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9AA00D8">
      <w:pPr>
        <w:spacing w:line="480" w:lineRule="exact"/>
        <w:ind w:firstLine="448" w:firstLineChars="200"/>
        <w:rPr>
          <w:rFonts w:eastAsiaTheme="minorEastAsia"/>
          <w:sz w:val="24"/>
          <w:szCs w:val="24"/>
        </w:rPr>
      </w:pPr>
      <w:r>
        <w:rPr>
          <w:rFonts w:eastAsiaTheme="minorEastAsia"/>
          <w:sz w:val="24"/>
          <w:szCs w:val="24"/>
        </w:rPr>
        <w:t>（十四）接受采购人的监督；</w:t>
      </w:r>
    </w:p>
    <w:p w14:paraId="204C5DC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5A9FA43A">
      <w:pPr>
        <w:spacing w:line="480" w:lineRule="exact"/>
        <w:ind w:firstLine="448" w:firstLineChars="200"/>
        <w:rPr>
          <w:rFonts w:eastAsiaTheme="minorEastAsia"/>
          <w:sz w:val="24"/>
          <w:szCs w:val="24"/>
        </w:rPr>
      </w:pPr>
      <w:r>
        <w:rPr>
          <w:rFonts w:eastAsiaTheme="minorEastAsia"/>
          <w:sz w:val="24"/>
          <w:szCs w:val="24"/>
        </w:rPr>
        <w:t>（十六）其他：</w:t>
      </w:r>
    </w:p>
    <w:p w14:paraId="0CA44408">
      <w:pPr>
        <w:spacing w:line="480" w:lineRule="exact"/>
        <w:ind w:firstLine="368" w:firstLineChars="200"/>
        <w:rPr>
          <w:rFonts w:eastAsiaTheme="minorEastAsia"/>
          <w:spacing w:val="-20"/>
          <w:sz w:val="24"/>
          <w:szCs w:val="24"/>
          <w:u w:val="single"/>
        </w:rPr>
      </w:pPr>
    </w:p>
    <w:p w14:paraId="05A2FEE5">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6F7A2705">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04394214">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223CDBF">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9C36D24">
      <w:pPr>
        <w:spacing w:line="480" w:lineRule="exact"/>
        <w:ind w:firstLine="368" w:firstLineChars="200"/>
        <w:rPr>
          <w:rFonts w:eastAsiaTheme="minorEastAsia"/>
          <w:spacing w:val="-20"/>
          <w:sz w:val="24"/>
          <w:szCs w:val="24"/>
          <w:u w:val="single"/>
        </w:rPr>
      </w:pPr>
    </w:p>
    <w:p w14:paraId="0D4FEE46">
      <w:pPr>
        <w:spacing w:line="480" w:lineRule="exact"/>
        <w:ind w:firstLine="448" w:firstLineChars="200"/>
        <w:rPr>
          <w:rFonts w:eastAsiaTheme="minorEastAsia"/>
          <w:sz w:val="24"/>
          <w:szCs w:val="24"/>
        </w:rPr>
      </w:pPr>
      <w:r>
        <w:rPr>
          <w:rFonts w:eastAsiaTheme="minorEastAsia"/>
          <w:sz w:val="24"/>
          <w:szCs w:val="24"/>
        </w:rPr>
        <w:t>第七条物业管理用房</w:t>
      </w:r>
    </w:p>
    <w:p w14:paraId="60558655">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9D9A854">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9227082">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4FE45064">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8A680C5">
      <w:pPr>
        <w:spacing w:line="480" w:lineRule="exact"/>
        <w:ind w:firstLine="448" w:firstLineChars="200"/>
        <w:rPr>
          <w:rFonts w:eastAsiaTheme="minorEastAsia"/>
          <w:sz w:val="24"/>
          <w:szCs w:val="24"/>
        </w:rPr>
      </w:pPr>
      <w:r>
        <w:rPr>
          <w:rFonts w:eastAsiaTheme="minorEastAsia"/>
          <w:sz w:val="24"/>
          <w:szCs w:val="24"/>
        </w:rPr>
        <w:t>（二）物业竣工验收资料；</w:t>
      </w:r>
    </w:p>
    <w:p w14:paraId="694DA459">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7E5C0F3">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D83B92A">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5D0A756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024B7460">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41F836B7">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B5016EE">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347ED4C3">
      <w:pPr>
        <w:spacing w:line="480" w:lineRule="exact"/>
        <w:ind w:firstLine="448" w:firstLineChars="200"/>
        <w:rPr>
          <w:rFonts w:eastAsiaTheme="minorEastAsia"/>
          <w:sz w:val="24"/>
          <w:szCs w:val="24"/>
        </w:rPr>
      </w:pPr>
      <w:r>
        <w:rPr>
          <w:rFonts w:eastAsiaTheme="minorEastAsia"/>
          <w:sz w:val="24"/>
          <w:szCs w:val="24"/>
        </w:rPr>
        <w:t>第十条违约责任</w:t>
      </w:r>
    </w:p>
    <w:p w14:paraId="3F74DB5E">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821E7D3">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8150359">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0A2FB08">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7AF234D0">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AB0C6A5">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12C66B83">
      <w:pPr>
        <w:spacing w:line="480" w:lineRule="exact"/>
        <w:ind w:firstLine="448" w:firstLineChars="200"/>
        <w:rPr>
          <w:rFonts w:eastAsiaTheme="minorEastAsia"/>
          <w:sz w:val="24"/>
          <w:szCs w:val="24"/>
        </w:rPr>
      </w:pPr>
      <w:r>
        <w:rPr>
          <w:rFonts w:eastAsiaTheme="minorEastAsia"/>
          <w:sz w:val="24"/>
          <w:szCs w:val="24"/>
        </w:rPr>
        <w:t>（七）其他：</w:t>
      </w:r>
    </w:p>
    <w:p w14:paraId="2CCB6F52">
      <w:pPr>
        <w:spacing w:line="480" w:lineRule="exact"/>
        <w:ind w:firstLine="448" w:firstLineChars="200"/>
        <w:rPr>
          <w:rFonts w:eastAsiaTheme="minorEastAsia"/>
          <w:sz w:val="24"/>
          <w:szCs w:val="24"/>
        </w:rPr>
      </w:pPr>
    </w:p>
    <w:p w14:paraId="65454096">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6D1EA6B7">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3B6B49F4">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0B02806B">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1DA71B5A">
      <w:pPr>
        <w:spacing w:line="480" w:lineRule="exact"/>
        <w:ind w:firstLine="448" w:firstLineChars="200"/>
        <w:rPr>
          <w:rFonts w:eastAsiaTheme="minorEastAsia"/>
          <w:sz w:val="24"/>
          <w:szCs w:val="24"/>
        </w:rPr>
      </w:pPr>
      <w:r>
        <w:rPr>
          <w:rFonts w:eastAsiaTheme="minorEastAsia"/>
          <w:sz w:val="24"/>
          <w:szCs w:val="24"/>
        </w:rPr>
        <w:t>第十三条免责条款</w:t>
      </w:r>
    </w:p>
    <w:p w14:paraId="255244F0">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7ECFA62">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30659445">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0F1A6F5">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5C698B2D">
      <w:pPr>
        <w:spacing w:line="480" w:lineRule="exact"/>
        <w:ind w:firstLine="448" w:firstLineChars="200"/>
        <w:rPr>
          <w:rFonts w:eastAsiaTheme="minorEastAsia"/>
          <w:sz w:val="24"/>
          <w:szCs w:val="24"/>
        </w:rPr>
      </w:pPr>
      <w:r>
        <w:rPr>
          <w:rFonts w:eastAsiaTheme="minorEastAsia"/>
          <w:sz w:val="24"/>
          <w:szCs w:val="24"/>
        </w:rPr>
        <w:t>第十四条合同的解除</w:t>
      </w:r>
    </w:p>
    <w:p w14:paraId="32F1EA86">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2E1D9766">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366DE10F">
      <w:pPr>
        <w:spacing w:line="480" w:lineRule="exact"/>
        <w:ind w:firstLine="448" w:firstLineChars="200"/>
        <w:rPr>
          <w:rFonts w:eastAsiaTheme="minorEastAsia"/>
          <w:sz w:val="24"/>
          <w:szCs w:val="24"/>
        </w:rPr>
      </w:pPr>
      <w:r>
        <w:rPr>
          <w:rFonts w:eastAsiaTheme="minorEastAsia"/>
          <w:sz w:val="24"/>
          <w:szCs w:val="24"/>
        </w:rPr>
        <w:t>第十五条争议处理</w:t>
      </w:r>
    </w:p>
    <w:p w14:paraId="252E3154">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535D4A37">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DB34D6E">
      <w:pPr>
        <w:spacing w:line="480" w:lineRule="exact"/>
        <w:ind w:firstLine="448" w:firstLineChars="200"/>
        <w:rPr>
          <w:rFonts w:eastAsiaTheme="minorEastAsia"/>
          <w:sz w:val="24"/>
          <w:szCs w:val="24"/>
        </w:rPr>
      </w:pPr>
      <w:r>
        <w:rPr>
          <w:rFonts w:eastAsiaTheme="minorEastAsia"/>
          <w:sz w:val="24"/>
          <w:szCs w:val="24"/>
        </w:rPr>
        <w:t>第十六条合同附件</w:t>
      </w:r>
    </w:p>
    <w:p w14:paraId="3CCFE1C7">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4A7B33F9">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011676B7">
      <w:pPr>
        <w:spacing w:line="480" w:lineRule="exact"/>
        <w:ind w:firstLine="448" w:firstLineChars="200"/>
        <w:rPr>
          <w:rFonts w:eastAsiaTheme="minorEastAsia"/>
          <w:sz w:val="24"/>
          <w:szCs w:val="24"/>
        </w:rPr>
      </w:pPr>
      <w:r>
        <w:rPr>
          <w:rFonts w:eastAsiaTheme="minorEastAsia"/>
          <w:sz w:val="24"/>
          <w:szCs w:val="24"/>
        </w:rPr>
        <w:t>第十七条合同生效</w:t>
      </w:r>
    </w:p>
    <w:p w14:paraId="073FD4E8">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35426CCF">
      <w:pPr>
        <w:spacing w:line="480" w:lineRule="exact"/>
        <w:ind w:firstLine="448" w:firstLineChars="200"/>
        <w:rPr>
          <w:rFonts w:eastAsiaTheme="minorEastAsia"/>
          <w:sz w:val="24"/>
          <w:szCs w:val="24"/>
        </w:rPr>
      </w:pPr>
    </w:p>
    <w:p w14:paraId="3C2B818A">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3228C41">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2231A4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0F153DC1">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4B9B2E2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33A948D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925AE09">
      <w:pPr>
        <w:jc w:val="center"/>
        <w:rPr>
          <w:rFonts w:eastAsiaTheme="minorEastAsia"/>
          <w:sz w:val="24"/>
          <w:szCs w:val="24"/>
        </w:rPr>
      </w:pPr>
    </w:p>
    <w:p w14:paraId="00CB40ED">
      <w:pPr>
        <w:jc w:val="center"/>
        <w:rPr>
          <w:rFonts w:eastAsiaTheme="minorEastAsia"/>
          <w:sz w:val="24"/>
          <w:szCs w:val="24"/>
        </w:rPr>
      </w:pPr>
    </w:p>
    <w:p w14:paraId="7CF5A7F0">
      <w:pPr>
        <w:widowControl/>
        <w:jc w:val="center"/>
        <w:rPr>
          <w:rFonts w:eastAsiaTheme="minorEastAsia"/>
          <w:b/>
          <w:bCs/>
          <w:sz w:val="24"/>
          <w:szCs w:val="24"/>
        </w:rPr>
      </w:pPr>
      <w:r>
        <w:rPr>
          <w:rFonts w:eastAsiaTheme="minorEastAsia"/>
          <w:b/>
          <w:bCs/>
          <w:sz w:val="24"/>
          <w:szCs w:val="24"/>
        </w:rPr>
        <w:t>合同特殊条款</w:t>
      </w:r>
    </w:p>
    <w:p w14:paraId="549851BA">
      <w:pPr>
        <w:tabs>
          <w:tab w:val="left" w:pos="360"/>
        </w:tabs>
        <w:spacing w:line="520" w:lineRule="exact"/>
        <w:ind w:firstLine="383" w:firstLineChars="171"/>
        <w:rPr>
          <w:rFonts w:eastAsiaTheme="minorEastAsia"/>
          <w:color w:val="000000"/>
          <w:sz w:val="24"/>
          <w:szCs w:val="24"/>
        </w:rPr>
      </w:pPr>
    </w:p>
    <w:p w14:paraId="4EED46B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38BF4A0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1AF828C5">
      <w:pPr>
        <w:autoSpaceDN w:val="0"/>
        <w:spacing w:line="360" w:lineRule="auto"/>
        <w:rPr>
          <w:b/>
          <w:bCs/>
        </w:rPr>
      </w:pPr>
    </w:p>
    <w:p w14:paraId="2A27D2AE">
      <w:pPr>
        <w:autoSpaceDN w:val="0"/>
        <w:spacing w:line="360" w:lineRule="auto"/>
        <w:rPr>
          <w:b/>
          <w:bCs/>
        </w:rPr>
      </w:pPr>
    </w:p>
    <w:p w14:paraId="4F8814FE">
      <w:pPr>
        <w:widowControl/>
        <w:jc w:val="left"/>
        <w:rPr>
          <w:b/>
          <w:bCs/>
        </w:rPr>
      </w:pPr>
      <w:r>
        <w:rPr>
          <w:b/>
          <w:bCs/>
        </w:rPr>
        <w:br w:type="page"/>
      </w:r>
    </w:p>
    <w:p w14:paraId="023E6FBA">
      <w:pPr>
        <w:pStyle w:val="16"/>
        <w:rPr>
          <w:rFonts w:ascii="Times New Roman" w:hAnsi="Times New Roman"/>
        </w:rPr>
      </w:pPr>
      <w:r>
        <w:rPr>
          <w:rFonts w:ascii="Times New Roman" w:hAnsi="Times New Roman"/>
        </w:rPr>
        <w:t>第五部分  投标文件格式</w:t>
      </w:r>
    </w:p>
    <w:p w14:paraId="6716945E">
      <w:pPr>
        <w:autoSpaceDN w:val="0"/>
        <w:spacing w:line="360" w:lineRule="auto"/>
        <w:jc w:val="center"/>
        <w:rPr>
          <w:b/>
          <w:bCs/>
          <w:sz w:val="24"/>
        </w:rPr>
      </w:pPr>
      <w:r>
        <w:rPr>
          <w:b/>
          <w:bCs/>
          <w:sz w:val="24"/>
        </w:rPr>
        <w:t>投标文件封面格式</w:t>
      </w:r>
    </w:p>
    <w:p w14:paraId="481452D6">
      <w:pPr>
        <w:autoSpaceDE w:val="0"/>
        <w:autoSpaceDN w:val="0"/>
        <w:adjustRightInd w:val="0"/>
        <w:spacing w:line="520" w:lineRule="exact"/>
      </w:pPr>
    </w:p>
    <w:p w14:paraId="6766A231">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59949F3">
      <w:pPr>
        <w:autoSpaceDE w:val="0"/>
        <w:autoSpaceDN w:val="0"/>
        <w:adjustRightInd w:val="0"/>
        <w:spacing w:line="520" w:lineRule="exact"/>
        <w:rPr>
          <w:b/>
          <w:kern w:val="0"/>
          <w:sz w:val="24"/>
        </w:rPr>
      </w:pPr>
    </w:p>
    <w:p w14:paraId="21084930">
      <w:pPr>
        <w:autoSpaceDE w:val="0"/>
        <w:autoSpaceDN w:val="0"/>
        <w:adjustRightInd w:val="0"/>
        <w:spacing w:line="520" w:lineRule="exact"/>
        <w:rPr>
          <w:b/>
          <w:kern w:val="0"/>
          <w:sz w:val="24"/>
        </w:rPr>
      </w:pPr>
    </w:p>
    <w:p w14:paraId="1FAED095">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D224B9A">
      <w:pPr>
        <w:autoSpaceDE w:val="0"/>
        <w:autoSpaceDN w:val="0"/>
        <w:adjustRightInd w:val="0"/>
        <w:spacing w:line="520" w:lineRule="exact"/>
        <w:rPr>
          <w:b/>
          <w:kern w:val="0"/>
          <w:sz w:val="36"/>
          <w:szCs w:val="36"/>
        </w:rPr>
      </w:pPr>
    </w:p>
    <w:p w14:paraId="3AC7C375">
      <w:pPr>
        <w:autoSpaceDE w:val="0"/>
        <w:autoSpaceDN w:val="0"/>
        <w:adjustRightInd w:val="0"/>
        <w:spacing w:line="520" w:lineRule="exact"/>
        <w:jc w:val="center"/>
        <w:rPr>
          <w:b/>
          <w:color w:val="FF0000"/>
          <w:kern w:val="0"/>
          <w:sz w:val="24"/>
        </w:rPr>
      </w:pPr>
      <w:r>
        <w:rPr>
          <w:b/>
          <w:color w:val="FF0000"/>
          <w:kern w:val="0"/>
          <w:sz w:val="24"/>
        </w:rPr>
        <w:t>（加盖电子签章）</w:t>
      </w:r>
    </w:p>
    <w:p w14:paraId="62F6EAAD">
      <w:pPr>
        <w:spacing w:before="85" w:beforeLines="30" w:after="199" w:afterLines="70" w:line="540" w:lineRule="exact"/>
        <w:ind w:left="582" w:leftChars="300"/>
        <w:rPr>
          <w:b/>
          <w:sz w:val="34"/>
          <w:szCs w:val="34"/>
        </w:rPr>
      </w:pPr>
      <w:r>
        <w:rPr>
          <w:b/>
          <w:sz w:val="34"/>
          <w:szCs w:val="34"/>
        </w:rPr>
        <w:t>项目编号：</w:t>
      </w:r>
    </w:p>
    <w:p w14:paraId="6A37A785">
      <w:pPr>
        <w:spacing w:before="85" w:beforeLines="30" w:after="199" w:afterLines="70" w:line="540" w:lineRule="exact"/>
        <w:ind w:left="2027" w:leftChars="300" w:hanging="1445" w:hangingChars="446"/>
        <w:rPr>
          <w:b/>
          <w:sz w:val="34"/>
          <w:szCs w:val="34"/>
        </w:rPr>
      </w:pPr>
      <w:r>
        <w:rPr>
          <w:b/>
          <w:sz w:val="34"/>
          <w:szCs w:val="34"/>
        </w:rPr>
        <w:t>项目名称：</w:t>
      </w:r>
    </w:p>
    <w:p w14:paraId="569DE7EB">
      <w:pPr>
        <w:spacing w:before="85" w:beforeLines="30" w:after="199" w:afterLines="70" w:line="540" w:lineRule="exact"/>
        <w:ind w:left="2027" w:leftChars="300" w:hanging="1445" w:hangingChars="446"/>
        <w:rPr>
          <w:b/>
          <w:sz w:val="34"/>
          <w:szCs w:val="34"/>
        </w:rPr>
      </w:pPr>
      <w:r>
        <w:rPr>
          <w:b/>
          <w:sz w:val="34"/>
          <w:szCs w:val="34"/>
        </w:rPr>
        <w:t>投标包号：</w:t>
      </w:r>
    </w:p>
    <w:p w14:paraId="4C3A901F">
      <w:pPr>
        <w:spacing w:before="85" w:beforeLines="30" w:after="199" w:afterLines="70" w:line="540" w:lineRule="exact"/>
        <w:ind w:left="582" w:leftChars="300"/>
        <w:rPr>
          <w:b/>
          <w:sz w:val="34"/>
          <w:szCs w:val="34"/>
        </w:rPr>
      </w:pPr>
      <w:r>
        <w:rPr>
          <w:b/>
          <w:sz w:val="34"/>
          <w:szCs w:val="34"/>
        </w:rPr>
        <w:t>投标单位名称：</w:t>
      </w:r>
    </w:p>
    <w:p w14:paraId="4CE049DB">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6C6FFE91">
      <w:pPr>
        <w:tabs>
          <w:tab w:val="left" w:pos="1260"/>
          <w:tab w:val="center" w:pos="4156"/>
        </w:tabs>
        <w:autoSpaceDE w:val="0"/>
        <w:autoSpaceDN w:val="0"/>
        <w:adjustRightInd w:val="0"/>
        <w:spacing w:line="360" w:lineRule="auto"/>
        <w:ind w:firstLine="648" w:firstLineChars="200"/>
        <w:outlineLvl w:val="0"/>
        <w:rPr>
          <w:b/>
          <w:sz w:val="34"/>
          <w:szCs w:val="34"/>
        </w:rPr>
      </w:pPr>
    </w:p>
    <w:p w14:paraId="7CE007BB">
      <w:pPr>
        <w:tabs>
          <w:tab w:val="left" w:pos="1260"/>
          <w:tab w:val="center" w:pos="4156"/>
        </w:tabs>
        <w:autoSpaceDE w:val="0"/>
        <w:autoSpaceDN w:val="0"/>
        <w:adjustRightInd w:val="0"/>
        <w:spacing w:line="360" w:lineRule="auto"/>
        <w:ind w:firstLine="648" w:firstLineChars="200"/>
        <w:outlineLvl w:val="0"/>
        <w:rPr>
          <w:b/>
          <w:sz w:val="34"/>
          <w:szCs w:val="34"/>
        </w:rPr>
      </w:pPr>
    </w:p>
    <w:p w14:paraId="204FA570">
      <w:pPr>
        <w:tabs>
          <w:tab w:val="left" w:pos="1260"/>
          <w:tab w:val="center" w:pos="4156"/>
        </w:tabs>
        <w:autoSpaceDE w:val="0"/>
        <w:autoSpaceDN w:val="0"/>
        <w:adjustRightInd w:val="0"/>
        <w:spacing w:line="360" w:lineRule="auto"/>
        <w:ind w:firstLine="648" w:firstLineChars="200"/>
        <w:outlineLvl w:val="0"/>
        <w:rPr>
          <w:b/>
          <w:sz w:val="34"/>
          <w:szCs w:val="34"/>
        </w:rPr>
      </w:pPr>
    </w:p>
    <w:p w14:paraId="0E7FB0C4">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B74C451">
      <w:pPr>
        <w:widowControl/>
        <w:jc w:val="left"/>
        <w:rPr>
          <w:b/>
          <w:sz w:val="24"/>
        </w:rPr>
      </w:pPr>
      <w:r>
        <w:rPr>
          <w:b/>
          <w:sz w:val="24"/>
        </w:rPr>
        <w:br w:type="page"/>
      </w:r>
    </w:p>
    <w:p w14:paraId="0D06C295">
      <w:pPr>
        <w:autoSpaceDN w:val="0"/>
        <w:spacing w:line="360" w:lineRule="auto"/>
        <w:jc w:val="center"/>
        <w:rPr>
          <w:b/>
          <w:bCs/>
          <w:sz w:val="24"/>
        </w:rPr>
      </w:pPr>
      <w:r>
        <w:rPr>
          <w:b/>
          <w:bCs/>
          <w:sz w:val="24"/>
        </w:rPr>
        <w:t>投标文件总目录</w:t>
      </w:r>
    </w:p>
    <w:p w14:paraId="6B3998FF">
      <w:pPr>
        <w:autoSpaceDN w:val="0"/>
        <w:spacing w:line="360" w:lineRule="auto"/>
        <w:jc w:val="center"/>
        <w:rPr>
          <w:b/>
          <w:bCs/>
          <w:sz w:val="24"/>
        </w:rPr>
      </w:pPr>
      <w:r>
        <w:rPr>
          <w:b/>
          <w:bCs/>
          <w:sz w:val="24"/>
        </w:rPr>
        <w:t>（投标人自行编制）</w:t>
      </w:r>
    </w:p>
    <w:p w14:paraId="74BB3298">
      <w:pPr>
        <w:widowControl/>
        <w:jc w:val="left"/>
        <w:rPr>
          <w:b/>
          <w:sz w:val="24"/>
        </w:rPr>
      </w:pPr>
      <w:r>
        <w:rPr>
          <w:b/>
          <w:sz w:val="24"/>
        </w:rPr>
        <w:br w:type="page"/>
      </w:r>
    </w:p>
    <w:p w14:paraId="509D6A89">
      <w:pPr>
        <w:widowControl/>
        <w:jc w:val="center"/>
        <w:rPr>
          <w:b/>
          <w:sz w:val="24"/>
        </w:rPr>
      </w:pPr>
      <w:r>
        <w:rPr>
          <w:b/>
          <w:sz w:val="24"/>
        </w:rPr>
        <w:t>评分因素及评标标准页码检索</w:t>
      </w:r>
    </w:p>
    <w:p w14:paraId="3B3E6E7B">
      <w:pPr>
        <w:widowControl/>
        <w:jc w:val="center"/>
        <w:rPr>
          <w:b/>
          <w:sz w:val="24"/>
        </w:rPr>
      </w:pPr>
      <w:r>
        <w:rPr>
          <w:b/>
          <w:bCs/>
          <w:sz w:val="24"/>
        </w:rPr>
        <w:t>（需投标人按招标文件“评分因素及评标标准”中每个评分项逐项列明页码）</w:t>
      </w:r>
    </w:p>
    <w:p w14:paraId="4CB5265C">
      <w:pPr>
        <w:widowControl/>
        <w:jc w:val="left"/>
        <w:rPr>
          <w:b/>
          <w:sz w:val="24"/>
        </w:rPr>
      </w:pPr>
    </w:p>
    <w:p w14:paraId="444B2446">
      <w:pPr>
        <w:widowControl/>
        <w:jc w:val="left"/>
        <w:rPr>
          <w:b/>
          <w:sz w:val="24"/>
        </w:rPr>
      </w:pPr>
      <w:r>
        <w:rPr>
          <w:b/>
          <w:sz w:val="24"/>
        </w:rPr>
        <w:br w:type="page"/>
      </w:r>
      <w:r>
        <w:rPr>
          <w:b/>
          <w:sz w:val="24"/>
        </w:rPr>
        <w:t>附件1</w:t>
      </w:r>
      <w:r>
        <w:rPr>
          <w:rFonts w:hint="eastAsia"/>
          <w:b/>
          <w:sz w:val="24"/>
        </w:rPr>
        <w:t>-1</w:t>
      </w:r>
    </w:p>
    <w:p w14:paraId="2B782EB5">
      <w:pPr>
        <w:tabs>
          <w:tab w:val="left" w:pos="360"/>
        </w:tabs>
        <w:spacing w:line="560" w:lineRule="exact"/>
        <w:jc w:val="center"/>
        <w:rPr>
          <w:b/>
          <w:sz w:val="24"/>
        </w:rPr>
      </w:pPr>
      <w:r>
        <w:rPr>
          <w:b/>
          <w:sz w:val="24"/>
        </w:rPr>
        <w:t>投标书</w:t>
      </w:r>
    </w:p>
    <w:p w14:paraId="0116BEC3">
      <w:pPr>
        <w:spacing w:line="560" w:lineRule="exact"/>
        <w:rPr>
          <w:sz w:val="24"/>
        </w:rPr>
      </w:pPr>
      <w:r>
        <w:rPr>
          <w:sz w:val="24"/>
        </w:rPr>
        <w:t>致：天津市政府采购中心</w:t>
      </w:r>
    </w:p>
    <w:p w14:paraId="6548666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1B86BDF0">
      <w:pPr>
        <w:spacing w:line="360" w:lineRule="auto"/>
        <w:ind w:firstLine="448" w:firstLineChars="200"/>
        <w:rPr>
          <w:sz w:val="24"/>
        </w:rPr>
      </w:pPr>
      <w:r>
        <w:rPr>
          <w:sz w:val="24"/>
        </w:rPr>
        <w:t>据此函，投标人代表宣布同意如下：</w:t>
      </w:r>
    </w:p>
    <w:p w14:paraId="1F1986B3">
      <w:pPr>
        <w:spacing w:line="360" w:lineRule="auto"/>
        <w:ind w:firstLine="448" w:firstLineChars="200"/>
        <w:rPr>
          <w:sz w:val="24"/>
        </w:rPr>
      </w:pPr>
      <w:r>
        <w:rPr>
          <w:sz w:val="24"/>
        </w:rPr>
        <w:t>1. 所附投标报价表中规定的应提供服务的投标总价为：</w:t>
      </w:r>
    </w:p>
    <w:p w14:paraId="689595D0">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384C3152">
      <w:pPr>
        <w:spacing w:line="360" w:lineRule="auto"/>
        <w:ind w:firstLine="448" w:firstLineChars="200"/>
        <w:rPr>
          <w:sz w:val="24"/>
        </w:rPr>
      </w:pPr>
      <w:r>
        <w:rPr>
          <w:sz w:val="24"/>
        </w:rPr>
        <w:t>……</w:t>
      </w:r>
    </w:p>
    <w:p w14:paraId="2FE31D3B">
      <w:pPr>
        <w:spacing w:line="360" w:lineRule="auto"/>
        <w:ind w:firstLine="448" w:firstLineChars="200"/>
        <w:rPr>
          <w:sz w:val="24"/>
        </w:rPr>
      </w:pPr>
      <w:r>
        <w:rPr>
          <w:sz w:val="24"/>
        </w:rPr>
        <w:t>2. 我公司将按招标文件的规定履行合同责任和义务。</w:t>
      </w:r>
    </w:p>
    <w:p w14:paraId="378F248A">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7A643D0">
      <w:pPr>
        <w:spacing w:line="360" w:lineRule="auto"/>
        <w:ind w:firstLine="448" w:firstLineChars="200"/>
        <w:rPr>
          <w:sz w:val="24"/>
        </w:rPr>
      </w:pPr>
      <w:r>
        <w:rPr>
          <w:sz w:val="24"/>
        </w:rPr>
        <w:t>4. 我公司的投标有效期为开标之日起60天。</w:t>
      </w:r>
    </w:p>
    <w:p w14:paraId="7D2FC2BC">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F81423F">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69D1AA4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092E4C8">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D84F427">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4E57FE6">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B57D067">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87ADDB5">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7755C9CA">
      <w:pPr>
        <w:spacing w:line="360" w:lineRule="auto"/>
        <w:ind w:firstLine="448" w:firstLineChars="200"/>
        <w:rPr>
          <w:sz w:val="24"/>
        </w:rPr>
      </w:pPr>
      <w:r>
        <w:rPr>
          <w:rFonts w:hint="eastAsia"/>
          <w:sz w:val="24"/>
        </w:rPr>
        <w:t>纳税人识别号：</w:t>
      </w:r>
    </w:p>
    <w:p w14:paraId="17193A65">
      <w:pPr>
        <w:spacing w:line="360" w:lineRule="auto"/>
        <w:ind w:firstLine="448" w:firstLineChars="200"/>
        <w:rPr>
          <w:sz w:val="24"/>
        </w:rPr>
      </w:pPr>
      <w:r>
        <w:rPr>
          <w:rFonts w:hint="eastAsia"/>
          <w:sz w:val="24"/>
        </w:rPr>
        <w:t>地址、电话：</w:t>
      </w:r>
    </w:p>
    <w:p w14:paraId="34A0075A">
      <w:pPr>
        <w:spacing w:line="360" w:lineRule="auto"/>
        <w:ind w:firstLine="448" w:firstLineChars="200"/>
        <w:rPr>
          <w:sz w:val="24"/>
        </w:rPr>
      </w:pPr>
      <w:r>
        <w:rPr>
          <w:rFonts w:hint="eastAsia"/>
          <w:sz w:val="24"/>
        </w:rPr>
        <w:t>开户行及账号：</w:t>
      </w:r>
    </w:p>
    <w:p w14:paraId="08C10AAF">
      <w:pPr>
        <w:spacing w:line="360" w:lineRule="auto"/>
        <w:ind w:firstLine="448" w:firstLineChars="200"/>
        <w:rPr>
          <w:sz w:val="24"/>
        </w:rPr>
      </w:pPr>
      <w:r>
        <w:rPr>
          <w:rFonts w:hint="eastAsia"/>
          <w:sz w:val="24"/>
        </w:rPr>
        <w:t>选择开具发票类型（增值税专用发票/增值税普通发票）：</w:t>
      </w:r>
    </w:p>
    <w:p w14:paraId="6651B9CD">
      <w:pPr>
        <w:spacing w:line="360" w:lineRule="auto"/>
        <w:ind w:firstLine="3808" w:firstLineChars="1700"/>
        <w:rPr>
          <w:sz w:val="24"/>
        </w:rPr>
      </w:pPr>
      <w:r>
        <w:rPr>
          <w:sz w:val="24"/>
        </w:rPr>
        <w:t>投标人名称：</w:t>
      </w:r>
    </w:p>
    <w:p w14:paraId="091800E2">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F1258F6">
      <w:pPr>
        <w:spacing w:line="560" w:lineRule="exact"/>
        <w:rPr>
          <w:sz w:val="24"/>
        </w:rPr>
      </w:pPr>
    </w:p>
    <w:p w14:paraId="588A8513">
      <w:pPr>
        <w:spacing w:line="560" w:lineRule="exact"/>
        <w:rPr>
          <w:sz w:val="24"/>
        </w:rPr>
      </w:pPr>
    </w:p>
    <w:p w14:paraId="389FA220">
      <w:pPr>
        <w:spacing w:line="560" w:lineRule="exact"/>
        <w:rPr>
          <w:sz w:val="24"/>
        </w:rPr>
      </w:pPr>
    </w:p>
    <w:p w14:paraId="18AAF6C3">
      <w:pPr>
        <w:spacing w:line="560" w:lineRule="exact"/>
        <w:rPr>
          <w:sz w:val="24"/>
        </w:rPr>
      </w:pPr>
    </w:p>
    <w:p w14:paraId="17FFCBB7">
      <w:pPr>
        <w:widowControl/>
        <w:jc w:val="left"/>
        <w:rPr>
          <w:b/>
          <w:sz w:val="24"/>
        </w:rPr>
      </w:pPr>
      <w:r>
        <w:rPr>
          <w:b/>
          <w:sz w:val="24"/>
        </w:rPr>
        <w:br w:type="page"/>
      </w:r>
    </w:p>
    <w:p w14:paraId="74947A2D">
      <w:pPr>
        <w:spacing w:line="460" w:lineRule="exact"/>
        <w:rPr>
          <w:b/>
          <w:sz w:val="24"/>
        </w:rPr>
      </w:pPr>
      <w:r>
        <w:rPr>
          <w:rFonts w:hint="eastAsia"/>
          <w:b/>
          <w:sz w:val="24"/>
        </w:rPr>
        <w:t>附件1-2</w:t>
      </w:r>
    </w:p>
    <w:p w14:paraId="38F52C40">
      <w:pPr>
        <w:adjustRightInd w:val="0"/>
        <w:snapToGrid w:val="0"/>
        <w:spacing w:line="400" w:lineRule="exact"/>
        <w:jc w:val="center"/>
        <w:rPr>
          <w:b/>
          <w:sz w:val="24"/>
          <w:szCs w:val="24"/>
        </w:rPr>
      </w:pPr>
      <w:r>
        <w:rPr>
          <w:b/>
          <w:sz w:val="24"/>
          <w:szCs w:val="24"/>
        </w:rPr>
        <w:t>真诚参与政府采购活动承诺书</w:t>
      </w:r>
    </w:p>
    <w:p w14:paraId="13542FB1">
      <w:pPr>
        <w:spacing w:line="360" w:lineRule="auto"/>
        <w:rPr>
          <w:sz w:val="24"/>
        </w:rPr>
      </w:pPr>
      <w:r>
        <w:rPr>
          <w:sz w:val="24"/>
        </w:rPr>
        <w:t>致：天津市政府采购中心</w:t>
      </w:r>
    </w:p>
    <w:p w14:paraId="644CEFF7">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2CFB565E">
      <w:pPr>
        <w:spacing w:line="360" w:lineRule="auto"/>
        <w:ind w:firstLine="448" w:firstLineChars="200"/>
        <w:rPr>
          <w:sz w:val="24"/>
        </w:rPr>
      </w:pPr>
      <w:r>
        <w:rPr>
          <w:sz w:val="24"/>
        </w:rPr>
        <w:t>1. 我单位遵守政府采购相关法律法规。</w:t>
      </w:r>
    </w:p>
    <w:p w14:paraId="08832619">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74136E63">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682B35E9">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18F40B80">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381997D">
      <w:pPr>
        <w:spacing w:line="360" w:lineRule="auto"/>
        <w:ind w:firstLine="448" w:firstLineChars="200"/>
        <w:rPr>
          <w:sz w:val="24"/>
          <w:szCs w:val="24"/>
        </w:rPr>
      </w:pPr>
      <w:r>
        <w:rPr>
          <w:rFonts w:hint="eastAsia"/>
          <w:sz w:val="24"/>
          <w:szCs w:val="24"/>
        </w:rPr>
        <w:t>投标人：</w:t>
      </w:r>
    </w:p>
    <w:p w14:paraId="5498CE5F">
      <w:pPr>
        <w:spacing w:line="360" w:lineRule="auto"/>
        <w:ind w:firstLine="448" w:firstLineChars="200"/>
        <w:rPr>
          <w:b/>
          <w:sz w:val="24"/>
        </w:rPr>
      </w:pPr>
      <w:r>
        <w:rPr>
          <w:rFonts w:hint="eastAsia"/>
          <w:sz w:val="24"/>
          <w:szCs w:val="24"/>
        </w:rPr>
        <w:t>日期：</w:t>
      </w:r>
      <w:r>
        <w:rPr>
          <w:b/>
          <w:sz w:val="24"/>
        </w:rPr>
        <w:br w:type="page"/>
      </w:r>
    </w:p>
    <w:p w14:paraId="54D0F5DE">
      <w:pPr>
        <w:spacing w:line="460" w:lineRule="exact"/>
        <w:rPr>
          <w:b/>
          <w:sz w:val="24"/>
        </w:rPr>
      </w:pPr>
      <w:r>
        <w:rPr>
          <w:b/>
          <w:sz w:val="24"/>
        </w:rPr>
        <w:t>附件2</w:t>
      </w:r>
    </w:p>
    <w:p w14:paraId="74A2B896">
      <w:pPr>
        <w:spacing w:line="460" w:lineRule="exact"/>
        <w:rPr>
          <w:b/>
          <w:sz w:val="24"/>
        </w:rPr>
      </w:pPr>
    </w:p>
    <w:p w14:paraId="09E5D0F8">
      <w:pPr>
        <w:ind w:right="84" w:firstLine="420"/>
        <w:jc w:val="center"/>
        <w:rPr>
          <w:b/>
          <w:sz w:val="24"/>
        </w:rPr>
      </w:pPr>
      <w:r>
        <w:rPr>
          <w:b/>
          <w:sz w:val="24"/>
        </w:rPr>
        <w:t>开标一览表</w:t>
      </w:r>
    </w:p>
    <w:p w14:paraId="5B542920">
      <w:pPr>
        <w:spacing w:line="460" w:lineRule="exact"/>
        <w:ind w:left="192"/>
        <w:rPr>
          <w:sz w:val="24"/>
        </w:rPr>
      </w:pPr>
      <w:r>
        <w:rPr>
          <w:sz w:val="24"/>
        </w:rPr>
        <w:t>项目名称：</w:t>
      </w:r>
      <w:r>
        <w:rPr>
          <w:sz w:val="24"/>
          <w:u w:val="single"/>
        </w:rPr>
        <w:t xml:space="preserve">                    </w:t>
      </w:r>
      <w:r>
        <w:rPr>
          <w:sz w:val="24"/>
        </w:rPr>
        <w:t xml:space="preserve">                  </w:t>
      </w:r>
    </w:p>
    <w:p w14:paraId="1C91D901">
      <w:pPr>
        <w:spacing w:line="460" w:lineRule="exact"/>
        <w:ind w:left="192"/>
        <w:rPr>
          <w:sz w:val="24"/>
        </w:rPr>
      </w:pPr>
      <w:r>
        <w:rPr>
          <w:sz w:val="24"/>
        </w:rPr>
        <w:t>项目编号：</w:t>
      </w:r>
      <w:r>
        <w:rPr>
          <w:sz w:val="24"/>
          <w:u w:val="single"/>
        </w:rPr>
        <w:t xml:space="preserve">                    </w:t>
      </w:r>
      <w:r>
        <w:rPr>
          <w:sz w:val="24"/>
        </w:rPr>
        <w:t xml:space="preserve">                  </w:t>
      </w:r>
    </w:p>
    <w:p w14:paraId="71755A5D">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761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5BFED75">
            <w:pPr>
              <w:spacing w:line="460" w:lineRule="exact"/>
              <w:jc w:val="center"/>
              <w:rPr>
                <w:sz w:val="24"/>
              </w:rPr>
            </w:pPr>
            <w:r>
              <w:rPr>
                <w:sz w:val="24"/>
              </w:rPr>
              <w:t>包号</w:t>
            </w:r>
          </w:p>
        </w:tc>
        <w:tc>
          <w:tcPr>
            <w:tcW w:w="1278" w:type="pct"/>
            <w:vAlign w:val="center"/>
          </w:tcPr>
          <w:p w14:paraId="37852085">
            <w:pPr>
              <w:spacing w:line="460" w:lineRule="exact"/>
              <w:jc w:val="center"/>
              <w:rPr>
                <w:sz w:val="24"/>
              </w:rPr>
            </w:pPr>
            <w:r>
              <w:rPr>
                <w:sz w:val="24"/>
              </w:rPr>
              <w:t>服务名称</w:t>
            </w:r>
          </w:p>
        </w:tc>
        <w:tc>
          <w:tcPr>
            <w:tcW w:w="806" w:type="pct"/>
            <w:vAlign w:val="center"/>
          </w:tcPr>
          <w:p w14:paraId="1620FF80">
            <w:pPr>
              <w:spacing w:line="460" w:lineRule="exact"/>
              <w:jc w:val="center"/>
              <w:rPr>
                <w:sz w:val="24"/>
              </w:rPr>
            </w:pPr>
            <w:r>
              <w:rPr>
                <w:sz w:val="24"/>
              </w:rPr>
              <w:t>数量</w:t>
            </w:r>
          </w:p>
        </w:tc>
        <w:tc>
          <w:tcPr>
            <w:tcW w:w="1202" w:type="pct"/>
            <w:vAlign w:val="center"/>
          </w:tcPr>
          <w:p w14:paraId="6EE16B14">
            <w:pPr>
              <w:spacing w:line="460" w:lineRule="exact"/>
              <w:jc w:val="center"/>
              <w:rPr>
                <w:sz w:val="24"/>
              </w:rPr>
            </w:pPr>
            <w:r>
              <w:rPr>
                <w:sz w:val="24"/>
              </w:rPr>
              <w:t>投标总价</w:t>
            </w:r>
          </w:p>
        </w:tc>
        <w:tc>
          <w:tcPr>
            <w:tcW w:w="984" w:type="pct"/>
            <w:vAlign w:val="center"/>
          </w:tcPr>
          <w:p w14:paraId="18500C3F">
            <w:pPr>
              <w:spacing w:line="460" w:lineRule="exact"/>
              <w:jc w:val="center"/>
              <w:rPr>
                <w:sz w:val="24"/>
              </w:rPr>
            </w:pPr>
            <w:r>
              <w:rPr>
                <w:sz w:val="24"/>
              </w:rPr>
              <w:t>备注</w:t>
            </w:r>
          </w:p>
        </w:tc>
      </w:tr>
      <w:tr w14:paraId="5356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3F97C4A">
            <w:pPr>
              <w:spacing w:line="460" w:lineRule="exact"/>
              <w:jc w:val="center"/>
              <w:rPr>
                <w:sz w:val="24"/>
              </w:rPr>
            </w:pPr>
            <w:r>
              <w:rPr>
                <w:rFonts w:hint="eastAsia"/>
                <w:sz w:val="24"/>
              </w:rPr>
              <w:t>1</w:t>
            </w:r>
          </w:p>
        </w:tc>
        <w:tc>
          <w:tcPr>
            <w:tcW w:w="1278" w:type="pct"/>
            <w:vAlign w:val="center"/>
          </w:tcPr>
          <w:p w14:paraId="610D546E">
            <w:pPr>
              <w:spacing w:line="460" w:lineRule="exact"/>
              <w:jc w:val="center"/>
              <w:rPr>
                <w:sz w:val="24"/>
              </w:rPr>
            </w:pPr>
            <w:r>
              <w:rPr>
                <w:rFonts w:hint="eastAsia"/>
                <w:sz w:val="24"/>
              </w:rPr>
              <w:t>天津市河西区人民法院物业管理</w:t>
            </w:r>
          </w:p>
        </w:tc>
        <w:tc>
          <w:tcPr>
            <w:tcW w:w="806" w:type="pct"/>
            <w:vAlign w:val="center"/>
          </w:tcPr>
          <w:p w14:paraId="4BD543DF">
            <w:pPr>
              <w:spacing w:line="460" w:lineRule="exact"/>
              <w:jc w:val="center"/>
              <w:rPr>
                <w:sz w:val="24"/>
              </w:rPr>
            </w:pPr>
            <w:r>
              <w:rPr>
                <w:rFonts w:hint="eastAsia"/>
                <w:sz w:val="24"/>
              </w:rPr>
              <w:t>1项</w:t>
            </w:r>
          </w:p>
        </w:tc>
        <w:tc>
          <w:tcPr>
            <w:tcW w:w="1202" w:type="pct"/>
            <w:vAlign w:val="center"/>
          </w:tcPr>
          <w:p w14:paraId="24741EB7">
            <w:pPr>
              <w:spacing w:line="460" w:lineRule="exact"/>
              <w:jc w:val="center"/>
              <w:rPr>
                <w:sz w:val="24"/>
              </w:rPr>
            </w:pPr>
          </w:p>
        </w:tc>
        <w:tc>
          <w:tcPr>
            <w:tcW w:w="984" w:type="pct"/>
            <w:vAlign w:val="center"/>
          </w:tcPr>
          <w:p w14:paraId="226B9E0E">
            <w:pPr>
              <w:spacing w:line="460" w:lineRule="exact"/>
              <w:jc w:val="center"/>
              <w:rPr>
                <w:sz w:val="24"/>
              </w:rPr>
            </w:pPr>
            <w:r>
              <w:rPr>
                <w:sz w:val="24"/>
              </w:rPr>
              <w:t>服务期一年</w:t>
            </w:r>
          </w:p>
        </w:tc>
      </w:tr>
      <w:tr w14:paraId="2266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1C50611">
            <w:pPr>
              <w:spacing w:line="460" w:lineRule="exact"/>
              <w:rPr>
                <w:sz w:val="24"/>
              </w:rPr>
            </w:pPr>
          </w:p>
        </w:tc>
        <w:tc>
          <w:tcPr>
            <w:tcW w:w="1278" w:type="pct"/>
          </w:tcPr>
          <w:p w14:paraId="4F62BBB6">
            <w:pPr>
              <w:spacing w:line="460" w:lineRule="exact"/>
              <w:rPr>
                <w:sz w:val="24"/>
              </w:rPr>
            </w:pPr>
          </w:p>
        </w:tc>
        <w:tc>
          <w:tcPr>
            <w:tcW w:w="806" w:type="pct"/>
          </w:tcPr>
          <w:p w14:paraId="142141EC">
            <w:pPr>
              <w:spacing w:line="460" w:lineRule="exact"/>
              <w:rPr>
                <w:sz w:val="24"/>
              </w:rPr>
            </w:pPr>
          </w:p>
        </w:tc>
        <w:tc>
          <w:tcPr>
            <w:tcW w:w="1202" w:type="pct"/>
          </w:tcPr>
          <w:p w14:paraId="6965E97F">
            <w:pPr>
              <w:spacing w:line="460" w:lineRule="exact"/>
              <w:rPr>
                <w:sz w:val="24"/>
              </w:rPr>
            </w:pPr>
          </w:p>
        </w:tc>
        <w:tc>
          <w:tcPr>
            <w:tcW w:w="984" w:type="pct"/>
          </w:tcPr>
          <w:p w14:paraId="1E5E4BFB">
            <w:pPr>
              <w:spacing w:line="460" w:lineRule="exact"/>
              <w:rPr>
                <w:sz w:val="24"/>
              </w:rPr>
            </w:pPr>
          </w:p>
        </w:tc>
      </w:tr>
      <w:tr w14:paraId="110F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842D2A">
            <w:pPr>
              <w:spacing w:line="460" w:lineRule="exact"/>
              <w:rPr>
                <w:sz w:val="24"/>
              </w:rPr>
            </w:pPr>
          </w:p>
        </w:tc>
        <w:tc>
          <w:tcPr>
            <w:tcW w:w="1278" w:type="pct"/>
          </w:tcPr>
          <w:p w14:paraId="6367A913">
            <w:pPr>
              <w:spacing w:line="460" w:lineRule="exact"/>
              <w:rPr>
                <w:sz w:val="24"/>
              </w:rPr>
            </w:pPr>
          </w:p>
        </w:tc>
        <w:tc>
          <w:tcPr>
            <w:tcW w:w="806" w:type="pct"/>
          </w:tcPr>
          <w:p w14:paraId="399410F5">
            <w:pPr>
              <w:spacing w:line="460" w:lineRule="exact"/>
              <w:rPr>
                <w:sz w:val="24"/>
              </w:rPr>
            </w:pPr>
          </w:p>
        </w:tc>
        <w:tc>
          <w:tcPr>
            <w:tcW w:w="1202" w:type="pct"/>
          </w:tcPr>
          <w:p w14:paraId="48FD505A">
            <w:pPr>
              <w:spacing w:line="460" w:lineRule="exact"/>
              <w:rPr>
                <w:sz w:val="24"/>
              </w:rPr>
            </w:pPr>
          </w:p>
        </w:tc>
        <w:tc>
          <w:tcPr>
            <w:tcW w:w="984" w:type="pct"/>
          </w:tcPr>
          <w:p w14:paraId="079F6DAC">
            <w:pPr>
              <w:spacing w:line="460" w:lineRule="exact"/>
              <w:rPr>
                <w:sz w:val="24"/>
              </w:rPr>
            </w:pPr>
          </w:p>
        </w:tc>
      </w:tr>
      <w:tr w14:paraId="48E3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4F1F8C0">
            <w:pPr>
              <w:spacing w:line="460" w:lineRule="exact"/>
              <w:rPr>
                <w:sz w:val="24"/>
              </w:rPr>
            </w:pPr>
          </w:p>
        </w:tc>
        <w:tc>
          <w:tcPr>
            <w:tcW w:w="1278" w:type="pct"/>
          </w:tcPr>
          <w:p w14:paraId="28C205E6">
            <w:pPr>
              <w:spacing w:line="460" w:lineRule="exact"/>
              <w:rPr>
                <w:sz w:val="24"/>
              </w:rPr>
            </w:pPr>
          </w:p>
        </w:tc>
        <w:tc>
          <w:tcPr>
            <w:tcW w:w="806" w:type="pct"/>
          </w:tcPr>
          <w:p w14:paraId="4081073E">
            <w:pPr>
              <w:spacing w:line="460" w:lineRule="exact"/>
              <w:rPr>
                <w:sz w:val="24"/>
              </w:rPr>
            </w:pPr>
          </w:p>
        </w:tc>
        <w:tc>
          <w:tcPr>
            <w:tcW w:w="1202" w:type="pct"/>
          </w:tcPr>
          <w:p w14:paraId="567E324E">
            <w:pPr>
              <w:spacing w:line="460" w:lineRule="exact"/>
              <w:rPr>
                <w:sz w:val="24"/>
              </w:rPr>
            </w:pPr>
          </w:p>
        </w:tc>
        <w:tc>
          <w:tcPr>
            <w:tcW w:w="984" w:type="pct"/>
          </w:tcPr>
          <w:p w14:paraId="412EA059">
            <w:pPr>
              <w:spacing w:line="460" w:lineRule="exact"/>
              <w:rPr>
                <w:sz w:val="24"/>
              </w:rPr>
            </w:pPr>
          </w:p>
        </w:tc>
      </w:tr>
      <w:tr w14:paraId="00D2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DAA44B8">
            <w:pPr>
              <w:spacing w:line="460" w:lineRule="exact"/>
              <w:rPr>
                <w:sz w:val="24"/>
              </w:rPr>
            </w:pPr>
          </w:p>
        </w:tc>
        <w:tc>
          <w:tcPr>
            <w:tcW w:w="1278" w:type="pct"/>
          </w:tcPr>
          <w:p w14:paraId="3615ACA2">
            <w:pPr>
              <w:spacing w:line="460" w:lineRule="exact"/>
              <w:rPr>
                <w:sz w:val="24"/>
              </w:rPr>
            </w:pPr>
          </w:p>
        </w:tc>
        <w:tc>
          <w:tcPr>
            <w:tcW w:w="806" w:type="pct"/>
          </w:tcPr>
          <w:p w14:paraId="78396C5E">
            <w:pPr>
              <w:spacing w:line="460" w:lineRule="exact"/>
              <w:rPr>
                <w:sz w:val="24"/>
              </w:rPr>
            </w:pPr>
          </w:p>
        </w:tc>
        <w:tc>
          <w:tcPr>
            <w:tcW w:w="1202" w:type="pct"/>
          </w:tcPr>
          <w:p w14:paraId="0BC7F4A2">
            <w:pPr>
              <w:spacing w:line="460" w:lineRule="exact"/>
              <w:rPr>
                <w:sz w:val="24"/>
              </w:rPr>
            </w:pPr>
          </w:p>
        </w:tc>
        <w:tc>
          <w:tcPr>
            <w:tcW w:w="984" w:type="pct"/>
          </w:tcPr>
          <w:p w14:paraId="35271136">
            <w:pPr>
              <w:spacing w:line="460" w:lineRule="exact"/>
              <w:rPr>
                <w:sz w:val="24"/>
              </w:rPr>
            </w:pPr>
          </w:p>
        </w:tc>
      </w:tr>
      <w:tr w14:paraId="3B2A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B29E29">
            <w:pPr>
              <w:spacing w:line="460" w:lineRule="exact"/>
              <w:rPr>
                <w:sz w:val="24"/>
              </w:rPr>
            </w:pPr>
          </w:p>
        </w:tc>
        <w:tc>
          <w:tcPr>
            <w:tcW w:w="1278" w:type="pct"/>
          </w:tcPr>
          <w:p w14:paraId="46BB9EAD">
            <w:pPr>
              <w:spacing w:line="460" w:lineRule="exact"/>
              <w:rPr>
                <w:sz w:val="24"/>
              </w:rPr>
            </w:pPr>
          </w:p>
        </w:tc>
        <w:tc>
          <w:tcPr>
            <w:tcW w:w="806" w:type="pct"/>
          </w:tcPr>
          <w:p w14:paraId="6E9D5C1A">
            <w:pPr>
              <w:spacing w:line="460" w:lineRule="exact"/>
              <w:rPr>
                <w:sz w:val="24"/>
              </w:rPr>
            </w:pPr>
          </w:p>
        </w:tc>
        <w:tc>
          <w:tcPr>
            <w:tcW w:w="1202" w:type="pct"/>
          </w:tcPr>
          <w:p w14:paraId="2A0EA467">
            <w:pPr>
              <w:spacing w:line="460" w:lineRule="exact"/>
              <w:rPr>
                <w:sz w:val="24"/>
              </w:rPr>
            </w:pPr>
          </w:p>
        </w:tc>
        <w:tc>
          <w:tcPr>
            <w:tcW w:w="984" w:type="pct"/>
          </w:tcPr>
          <w:p w14:paraId="3AFD304F">
            <w:pPr>
              <w:spacing w:line="460" w:lineRule="exact"/>
              <w:rPr>
                <w:sz w:val="24"/>
              </w:rPr>
            </w:pPr>
          </w:p>
        </w:tc>
      </w:tr>
      <w:tr w14:paraId="4538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2E87433">
            <w:pPr>
              <w:spacing w:line="460" w:lineRule="exact"/>
              <w:rPr>
                <w:sz w:val="24"/>
              </w:rPr>
            </w:pPr>
          </w:p>
        </w:tc>
        <w:tc>
          <w:tcPr>
            <w:tcW w:w="1278" w:type="pct"/>
          </w:tcPr>
          <w:p w14:paraId="2B91E0EA">
            <w:pPr>
              <w:spacing w:line="460" w:lineRule="exact"/>
              <w:rPr>
                <w:sz w:val="24"/>
              </w:rPr>
            </w:pPr>
          </w:p>
        </w:tc>
        <w:tc>
          <w:tcPr>
            <w:tcW w:w="806" w:type="pct"/>
          </w:tcPr>
          <w:p w14:paraId="70642FAF">
            <w:pPr>
              <w:spacing w:line="460" w:lineRule="exact"/>
              <w:rPr>
                <w:sz w:val="24"/>
              </w:rPr>
            </w:pPr>
          </w:p>
        </w:tc>
        <w:tc>
          <w:tcPr>
            <w:tcW w:w="1202" w:type="pct"/>
          </w:tcPr>
          <w:p w14:paraId="7839DA2E">
            <w:pPr>
              <w:spacing w:line="460" w:lineRule="exact"/>
              <w:rPr>
                <w:sz w:val="24"/>
              </w:rPr>
            </w:pPr>
          </w:p>
        </w:tc>
        <w:tc>
          <w:tcPr>
            <w:tcW w:w="984" w:type="pct"/>
          </w:tcPr>
          <w:p w14:paraId="0D64E95F">
            <w:pPr>
              <w:spacing w:line="460" w:lineRule="exact"/>
              <w:rPr>
                <w:sz w:val="24"/>
              </w:rPr>
            </w:pPr>
          </w:p>
        </w:tc>
      </w:tr>
      <w:tr w14:paraId="2C88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C9DCC7B">
            <w:pPr>
              <w:spacing w:line="460" w:lineRule="exact"/>
              <w:rPr>
                <w:sz w:val="24"/>
              </w:rPr>
            </w:pPr>
          </w:p>
        </w:tc>
        <w:tc>
          <w:tcPr>
            <w:tcW w:w="1278" w:type="pct"/>
          </w:tcPr>
          <w:p w14:paraId="7AE72C76">
            <w:pPr>
              <w:spacing w:line="460" w:lineRule="exact"/>
              <w:rPr>
                <w:sz w:val="24"/>
              </w:rPr>
            </w:pPr>
          </w:p>
        </w:tc>
        <w:tc>
          <w:tcPr>
            <w:tcW w:w="806" w:type="pct"/>
          </w:tcPr>
          <w:p w14:paraId="574523F4">
            <w:pPr>
              <w:spacing w:line="460" w:lineRule="exact"/>
              <w:rPr>
                <w:sz w:val="24"/>
              </w:rPr>
            </w:pPr>
          </w:p>
        </w:tc>
        <w:tc>
          <w:tcPr>
            <w:tcW w:w="1202" w:type="pct"/>
          </w:tcPr>
          <w:p w14:paraId="4AD1C137">
            <w:pPr>
              <w:spacing w:line="460" w:lineRule="exact"/>
              <w:rPr>
                <w:sz w:val="24"/>
              </w:rPr>
            </w:pPr>
          </w:p>
        </w:tc>
        <w:tc>
          <w:tcPr>
            <w:tcW w:w="984" w:type="pct"/>
          </w:tcPr>
          <w:p w14:paraId="69ADB968">
            <w:pPr>
              <w:spacing w:line="460" w:lineRule="exact"/>
              <w:rPr>
                <w:sz w:val="24"/>
              </w:rPr>
            </w:pPr>
          </w:p>
        </w:tc>
      </w:tr>
    </w:tbl>
    <w:p w14:paraId="7EC84372">
      <w:pPr>
        <w:spacing w:line="360" w:lineRule="auto"/>
        <w:ind w:right="84" w:firstLine="420"/>
        <w:rPr>
          <w:b/>
          <w:position w:val="-40"/>
          <w:sz w:val="24"/>
        </w:rPr>
      </w:pPr>
    </w:p>
    <w:p w14:paraId="56E6FED1">
      <w:pPr>
        <w:spacing w:line="460" w:lineRule="exact"/>
        <w:ind w:left="192"/>
        <w:rPr>
          <w:sz w:val="24"/>
        </w:rPr>
      </w:pPr>
    </w:p>
    <w:p w14:paraId="5CAAE787">
      <w:pPr>
        <w:spacing w:line="360" w:lineRule="auto"/>
        <w:ind w:right="84" w:firstLine="224" w:firstLineChars="100"/>
        <w:rPr>
          <w:sz w:val="24"/>
        </w:rPr>
      </w:pPr>
      <w:r>
        <w:rPr>
          <w:sz w:val="24"/>
        </w:rPr>
        <w:t>投标人名称：</w:t>
      </w:r>
    </w:p>
    <w:p w14:paraId="21B17A16">
      <w:pPr>
        <w:spacing w:line="360" w:lineRule="auto"/>
        <w:ind w:right="84" w:firstLine="224" w:firstLineChars="100"/>
        <w:rPr>
          <w:sz w:val="24"/>
        </w:rPr>
      </w:pPr>
    </w:p>
    <w:p w14:paraId="4EA45314">
      <w:pPr>
        <w:spacing w:line="360" w:lineRule="auto"/>
        <w:ind w:right="84" w:firstLine="224" w:firstLineChars="100"/>
        <w:rPr>
          <w:position w:val="-40"/>
          <w:sz w:val="24"/>
        </w:rPr>
      </w:pPr>
      <w:r>
        <w:rPr>
          <w:sz w:val="24"/>
        </w:rPr>
        <w:t xml:space="preserve">日期：  </w:t>
      </w:r>
    </w:p>
    <w:p w14:paraId="0A85BA0C">
      <w:pPr>
        <w:spacing w:line="360" w:lineRule="auto"/>
        <w:ind w:right="84" w:firstLine="420"/>
        <w:rPr>
          <w:position w:val="-40"/>
          <w:sz w:val="24"/>
        </w:rPr>
      </w:pPr>
      <w:r>
        <w:rPr>
          <w:position w:val="-40"/>
          <w:sz w:val="24"/>
        </w:rPr>
        <w:t xml:space="preserve"> </w:t>
      </w:r>
    </w:p>
    <w:p w14:paraId="6F0B2DCA">
      <w:pPr>
        <w:spacing w:line="360" w:lineRule="auto"/>
        <w:ind w:right="84" w:firstLine="420"/>
        <w:rPr>
          <w:position w:val="-40"/>
          <w:sz w:val="24"/>
        </w:rPr>
      </w:pPr>
    </w:p>
    <w:p w14:paraId="4D292813">
      <w:pPr>
        <w:spacing w:line="360" w:lineRule="auto"/>
        <w:ind w:right="84" w:firstLine="420"/>
        <w:rPr>
          <w:position w:val="-40"/>
          <w:sz w:val="24"/>
        </w:rPr>
      </w:pPr>
      <w:r>
        <w:rPr>
          <w:position w:val="-40"/>
          <w:sz w:val="24"/>
        </w:rPr>
        <w:t xml:space="preserve"> </w:t>
      </w:r>
    </w:p>
    <w:p w14:paraId="235324A9">
      <w:pPr>
        <w:spacing w:line="360" w:lineRule="auto"/>
        <w:ind w:right="84" w:firstLine="420"/>
        <w:rPr>
          <w:position w:val="-40"/>
          <w:sz w:val="24"/>
        </w:rPr>
      </w:pPr>
    </w:p>
    <w:p w14:paraId="539C6381">
      <w:pPr>
        <w:widowControl/>
        <w:jc w:val="left"/>
        <w:rPr>
          <w:b/>
          <w:sz w:val="24"/>
        </w:rPr>
      </w:pPr>
      <w:r>
        <w:rPr>
          <w:b/>
          <w:sz w:val="24"/>
        </w:rPr>
        <w:br w:type="page"/>
      </w:r>
    </w:p>
    <w:p w14:paraId="60087FB3">
      <w:pPr>
        <w:spacing w:line="460" w:lineRule="exact"/>
        <w:rPr>
          <w:b/>
          <w:sz w:val="24"/>
        </w:rPr>
      </w:pPr>
      <w:r>
        <w:rPr>
          <w:b/>
          <w:sz w:val="24"/>
        </w:rPr>
        <w:t>附件3</w:t>
      </w:r>
    </w:p>
    <w:p w14:paraId="3ED657BB">
      <w:pPr>
        <w:tabs>
          <w:tab w:val="left" w:pos="3780"/>
          <w:tab w:val="left" w:pos="3960"/>
        </w:tabs>
        <w:spacing w:line="460" w:lineRule="exact"/>
        <w:jc w:val="center"/>
        <w:rPr>
          <w:b/>
          <w:sz w:val="24"/>
        </w:rPr>
      </w:pPr>
      <w:r>
        <w:rPr>
          <w:b/>
          <w:sz w:val="24"/>
        </w:rPr>
        <w:t>开标分项一览表</w:t>
      </w:r>
    </w:p>
    <w:p w14:paraId="27EEF9B7">
      <w:pPr>
        <w:spacing w:line="460" w:lineRule="exact"/>
        <w:ind w:left="192"/>
        <w:rPr>
          <w:sz w:val="24"/>
        </w:rPr>
      </w:pPr>
      <w:r>
        <w:rPr>
          <w:sz w:val="24"/>
        </w:rPr>
        <w:t>项目名称：</w:t>
      </w:r>
      <w:r>
        <w:rPr>
          <w:sz w:val="24"/>
          <w:u w:val="single"/>
        </w:rPr>
        <w:t xml:space="preserve">                    </w:t>
      </w:r>
    </w:p>
    <w:p w14:paraId="5C6A44C0">
      <w:pPr>
        <w:spacing w:line="460" w:lineRule="exact"/>
        <w:ind w:left="192"/>
        <w:rPr>
          <w:sz w:val="24"/>
        </w:rPr>
      </w:pPr>
      <w:r>
        <w:rPr>
          <w:sz w:val="24"/>
        </w:rPr>
        <w:t>项目编号：</w:t>
      </w:r>
      <w:r>
        <w:rPr>
          <w:sz w:val="24"/>
          <w:u w:val="single"/>
        </w:rPr>
        <w:t xml:space="preserve">                    </w:t>
      </w:r>
    </w:p>
    <w:p w14:paraId="52832EB2">
      <w:pPr>
        <w:spacing w:line="460" w:lineRule="exact"/>
        <w:ind w:left="192"/>
        <w:rPr>
          <w:sz w:val="24"/>
        </w:rPr>
      </w:pPr>
      <w:r>
        <w:rPr>
          <w:sz w:val="24"/>
        </w:rPr>
        <w:t>包    号：</w:t>
      </w:r>
      <w:r>
        <w:rPr>
          <w:sz w:val="24"/>
          <w:u w:val="single"/>
        </w:rPr>
        <w:t xml:space="preserve">                    </w:t>
      </w:r>
    </w:p>
    <w:p w14:paraId="15048DCA">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38F7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AAF4E70">
            <w:pPr>
              <w:jc w:val="center"/>
              <w:rPr>
                <w:szCs w:val="21"/>
              </w:rPr>
            </w:pPr>
            <w:r>
              <w:rPr>
                <w:szCs w:val="21"/>
              </w:rPr>
              <w:t>序号</w:t>
            </w:r>
          </w:p>
        </w:tc>
        <w:tc>
          <w:tcPr>
            <w:tcW w:w="2122" w:type="pct"/>
            <w:vAlign w:val="center"/>
          </w:tcPr>
          <w:p w14:paraId="66867D77">
            <w:pPr>
              <w:jc w:val="center"/>
              <w:rPr>
                <w:szCs w:val="21"/>
              </w:rPr>
            </w:pPr>
            <w:r>
              <w:rPr>
                <w:szCs w:val="21"/>
              </w:rPr>
              <w:t>价格分项组成</w:t>
            </w:r>
          </w:p>
        </w:tc>
        <w:tc>
          <w:tcPr>
            <w:tcW w:w="2218" w:type="pct"/>
            <w:vAlign w:val="center"/>
          </w:tcPr>
          <w:p w14:paraId="0C01ED64">
            <w:pPr>
              <w:jc w:val="center"/>
              <w:rPr>
                <w:szCs w:val="21"/>
              </w:rPr>
            </w:pPr>
            <w:r>
              <w:rPr>
                <w:szCs w:val="21"/>
              </w:rPr>
              <w:t>报价</w:t>
            </w:r>
          </w:p>
        </w:tc>
      </w:tr>
      <w:tr w14:paraId="7DCB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5A72A3C2">
            <w:pPr>
              <w:jc w:val="center"/>
              <w:rPr>
                <w:szCs w:val="21"/>
              </w:rPr>
            </w:pPr>
            <w:r>
              <w:rPr>
                <w:szCs w:val="21"/>
              </w:rPr>
              <w:t>1</w:t>
            </w:r>
          </w:p>
        </w:tc>
        <w:tc>
          <w:tcPr>
            <w:tcW w:w="2122" w:type="pct"/>
            <w:vMerge w:val="restart"/>
            <w:vAlign w:val="center"/>
          </w:tcPr>
          <w:p w14:paraId="28337B9D">
            <w:pPr>
              <w:jc w:val="center"/>
              <w:rPr>
                <w:szCs w:val="21"/>
              </w:rPr>
            </w:pPr>
            <w:r>
              <w:rPr>
                <w:szCs w:val="21"/>
              </w:rPr>
              <w:t>人员费用</w:t>
            </w:r>
          </w:p>
        </w:tc>
        <w:tc>
          <w:tcPr>
            <w:tcW w:w="2218" w:type="pct"/>
            <w:vAlign w:val="center"/>
          </w:tcPr>
          <w:p w14:paraId="782FB3C7">
            <w:pPr>
              <w:jc w:val="left"/>
              <w:rPr>
                <w:szCs w:val="21"/>
              </w:rPr>
            </w:pPr>
            <w:r>
              <w:rPr>
                <w:szCs w:val="21"/>
              </w:rPr>
              <w:t>人员工资：</w:t>
            </w:r>
          </w:p>
        </w:tc>
      </w:tr>
      <w:tr w14:paraId="79C5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527FB78">
            <w:pPr>
              <w:jc w:val="center"/>
              <w:rPr>
                <w:szCs w:val="21"/>
              </w:rPr>
            </w:pPr>
          </w:p>
        </w:tc>
        <w:tc>
          <w:tcPr>
            <w:tcW w:w="2122" w:type="pct"/>
            <w:vMerge w:val="continue"/>
            <w:vAlign w:val="center"/>
          </w:tcPr>
          <w:p w14:paraId="297BC966">
            <w:pPr>
              <w:jc w:val="center"/>
              <w:rPr>
                <w:szCs w:val="21"/>
              </w:rPr>
            </w:pPr>
          </w:p>
        </w:tc>
        <w:tc>
          <w:tcPr>
            <w:tcW w:w="2218" w:type="pct"/>
            <w:vAlign w:val="center"/>
          </w:tcPr>
          <w:p w14:paraId="208DC53A">
            <w:pPr>
              <w:jc w:val="left"/>
              <w:rPr>
                <w:szCs w:val="21"/>
              </w:rPr>
            </w:pPr>
            <w:r>
              <w:rPr>
                <w:rFonts w:hint="eastAsia"/>
                <w:szCs w:val="21"/>
              </w:rPr>
              <w:t>社会保险：</w:t>
            </w:r>
          </w:p>
        </w:tc>
      </w:tr>
      <w:tr w14:paraId="18C5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45BFA8A">
            <w:pPr>
              <w:jc w:val="center"/>
              <w:rPr>
                <w:szCs w:val="21"/>
              </w:rPr>
            </w:pPr>
          </w:p>
        </w:tc>
        <w:tc>
          <w:tcPr>
            <w:tcW w:w="2122" w:type="pct"/>
            <w:vMerge w:val="continue"/>
            <w:vAlign w:val="center"/>
          </w:tcPr>
          <w:p w14:paraId="1081A536">
            <w:pPr>
              <w:jc w:val="center"/>
              <w:rPr>
                <w:szCs w:val="21"/>
              </w:rPr>
            </w:pPr>
          </w:p>
        </w:tc>
        <w:tc>
          <w:tcPr>
            <w:tcW w:w="2218" w:type="pct"/>
            <w:vAlign w:val="center"/>
          </w:tcPr>
          <w:p w14:paraId="0A2DD21D">
            <w:pPr>
              <w:jc w:val="left"/>
              <w:rPr>
                <w:szCs w:val="21"/>
              </w:rPr>
            </w:pPr>
            <w:r>
              <w:rPr>
                <w:rFonts w:hint="eastAsia"/>
                <w:szCs w:val="21"/>
              </w:rPr>
              <w:t>住房公积金：</w:t>
            </w:r>
          </w:p>
        </w:tc>
      </w:tr>
      <w:tr w14:paraId="62C3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A1102BB">
            <w:pPr>
              <w:jc w:val="center"/>
              <w:rPr>
                <w:szCs w:val="21"/>
              </w:rPr>
            </w:pPr>
          </w:p>
        </w:tc>
        <w:tc>
          <w:tcPr>
            <w:tcW w:w="2122" w:type="pct"/>
            <w:vMerge w:val="continue"/>
            <w:vAlign w:val="center"/>
          </w:tcPr>
          <w:p w14:paraId="4BC1ADF9">
            <w:pPr>
              <w:jc w:val="center"/>
              <w:rPr>
                <w:szCs w:val="21"/>
              </w:rPr>
            </w:pPr>
          </w:p>
        </w:tc>
        <w:tc>
          <w:tcPr>
            <w:tcW w:w="2218" w:type="pct"/>
            <w:vAlign w:val="center"/>
          </w:tcPr>
          <w:p w14:paraId="21A5A8B3">
            <w:pPr>
              <w:jc w:val="left"/>
              <w:rPr>
                <w:szCs w:val="21"/>
              </w:rPr>
            </w:pPr>
            <w:r>
              <w:rPr>
                <w:szCs w:val="21"/>
              </w:rPr>
              <w:t>福利</w:t>
            </w:r>
            <w:r>
              <w:rPr>
                <w:rFonts w:hint="eastAsia"/>
                <w:szCs w:val="21"/>
              </w:rPr>
              <w:t>费</w:t>
            </w:r>
            <w:r>
              <w:rPr>
                <w:szCs w:val="21"/>
              </w:rPr>
              <w:t>：</w:t>
            </w:r>
          </w:p>
        </w:tc>
      </w:tr>
      <w:tr w14:paraId="6D45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62DE5D2A">
            <w:pPr>
              <w:jc w:val="center"/>
              <w:rPr>
                <w:szCs w:val="21"/>
              </w:rPr>
            </w:pPr>
          </w:p>
        </w:tc>
        <w:tc>
          <w:tcPr>
            <w:tcW w:w="2122" w:type="pct"/>
            <w:vMerge w:val="continue"/>
            <w:vAlign w:val="center"/>
          </w:tcPr>
          <w:p w14:paraId="34DE78B2">
            <w:pPr>
              <w:jc w:val="center"/>
              <w:rPr>
                <w:szCs w:val="21"/>
              </w:rPr>
            </w:pPr>
          </w:p>
        </w:tc>
        <w:tc>
          <w:tcPr>
            <w:tcW w:w="2218" w:type="pct"/>
            <w:vAlign w:val="center"/>
          </w:tcPr>
          <w:p w14:paraId="0482A29A">
            <w:pPr>
              <w:jc w:val="left"/>
              <w:rPr>
                <w:szCs w:val="21"/>
              </w:rPr>
            </w:pPr>
            <w:r>
              <w:rPr>
                <w:rFonts w:hint="eastAsia"/>
                <w:szCs w:val="21"/>
              </w:rPr>
              <w:t>加班费</w:t>
            </w:r>
            <w:r>
              <w:rPr>
                <w:szCs w:val="21"/>
              </w:rPr>
              <w:t>：</w:t>
            </w:r>
          </w:p>
        </w:tc>
      </w:tr>
      <w:tr w14:paraId="6B1F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FFCD7E4">
            <w:pPr>
              <w:jc w:val="center"/>
              <w:rPr>
                <w:szCs w:val="21"/>
              </w:rPr>
            </w:pPr>
          </w:p>
        </w:tc>
        <w:tc>
          <w:tcPr>
            <w:tcW w:w="2122" w:type="pct"/>
            <w:vMerge w:val="continue"/>
            <w:vAlign w:val="center"/>
          </w:tcPr>
          <w:p w14:paraId="325BDA53">
            <w:pPr>
              <w:jc w:val="center"/>
              <w:rPr>
                <w:szCs w:val="21"/>
              </w:rPr>
            </w:pPr>
          </w:p>
        </w:tc>
        <w:tc>
          <w:tcPr>
            <w:tcW w:w="2218" w:type="pct"/>
            <w:vAlign w:val="center"/>
          </w:tcPr>
          <w:p w14:paraId="54346300">
            <w:pPr>
              <w:jc w:val="left"/>
              <w:rPr>
                <w:szCs w:val="21"/>
              </w:rPr>
            </w:pPr>
            <w:r>
              <w:rPr>
                <w:rFonts w:hint="eastAsia"/>
                <w:szCs w:val="21"/>
              </w:rPr>
              <w:t>其他：</w:t>
            </w:r>
          </w:p>
        </w:tc>
      </w:tr>
      <w:tr w14:paraId="1788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55015E19">
            <w:pPr>
              <w:jc w:val="center"/>
              <w:rPr>
                <w:szCs w:val="21"/>
              </w:rPr>
            </w:pPr>
            <w:r>
              <w:rPr>
                <w:rFonts w:hint="eastAsia"/>
                <w:szCs w:val="21"/>
              </w:rPr>
              <w:t>2</w:t>
            </w:r>
          </w:p>
        </w:tc>
        <w:tc>
          <w:tcPr>
            <w:tcW w:w="2122" w:type="pct"/>
            <w:vAlign w:val="center"/>
          </w:tcPr>
          <w:p w14:paraId="4A7826C5">
            <w:pPr>
              <w:jc w:val="center"/>
              <w:rPr>
                <w:szCs w:val="21"/>
              </w:rPr>
            </w:pPr>
            <w:r>
              <w:rPr>
                <w:rFonts w:hint="eastAsia"/>
                <w:szCs w:val="21"/>
              </w:rPr>
              <w:t>保洁服务、食堂服务耗材及理发服务费用</w:t>
            </w:r>
          </w:p>
        </w:tc>
        <w:tc>
          <w:tcPr>
            <w:tcW w:w="2218" w:type="pct"/>
            <w:vAlign w:val="center"/>
          </w:tcPr>
          <w:p w14:paraId="3CE4EA6C">
            <w:pPr>
              <w:jc w:val="center"/>
              <w:rPr>
                <w:szCs w:val="21"/>
              </w:rPr>
            </w:pPr>
            <w:r>
              <w:rPr>
                <w:rFonts w:hint="eastAsia"/>
                <w:szCs w:val="21"/>
              </w:rPr>
              <w:t>180000</w:t>
            </w:r>
          </w:p>
        </w:tc>
      </w:tr>
      <w:tr w14:paraId="0185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14:paraId="321AEA86">
            <w:pPr>
              <w:jc w:val="center"/>
              <w:rPr>
                <w:szCs w:val="21"/>
              </w:rPr>
            </w:pPr>
            <w:r>
              <w:rPr>
                <w:rFonts w:hint="eastAsia"/>
                <w:szCs w:val="21"/>
              </w:rPr>
              <w:t>3</w:t>
            </w:r>
          </w:p>
        </w:tc>
        <w:tc>
          <w:tcPr>
            <w:tcW w:w="2122" w:type="pct"/>
            <w:vAlign w:val="center"/>
          </w:tcPr>
          <w:p w14:paraId="2F5060F5">
            <w:pPr>
              <w:jc w:val="center"/>
              <w:rPr>
                <w:szCs w:val="21"/>
              </w:rPr>
            </w:pPr>
            <w:r>
              <w:rPr>
                <w:rFonts w:hint="eastAsia"/>
                <w:szCs w:val="21"/>
              </w:rPr>
              <w:t>维修工具耗材费用</w:t>
            </w:r>
          </w:p>
        </w:tc>
        <w:tc>
          <w:tcPr>
            <w:tcW w:w="2218" w:type="pct"/>
            <w:vAlign w:val="center"/>
          </w:tcPr>
          <w:p w14:paraId="39E3A323">
            <w:pPr>
              <w:jc w:val="center"/>
              <w:rPr>
                <w:szCs w:val="21"/>
              </w:rPr>
            </w:pPr>
            <w:r>
              <w:rPr>
                <w:szCs w:val="21"/>
              </w:rPr>
              <w:t>30000</w:t>
            </w:r>
          </w:p>
        </w:tc>
      </w:tr>
      <w:tr w14:paraId="6446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F0B9869">
            <w:pPr>
              <w:jc w:val="center"/>
              <w:rPr>
                <w:szCs w:val="21"/>
              </w:rPr>
            </w:pPr>
            <w:r>
              <w:rPr>
                <w:rFonts w:hint="eastAsia"/>
                <w:szCs w:val="21"/>
              </w:rPr>
              <w:t>4</w:t>
            </w:r>
          </w:p>
        </w:tc>
        <w:tc>
          <w:tcPr>
            <w:tcW w:w="2122" w:type="pct"/>
            <w:vAlign w:val="center"/>
          </w:tcPr>
          <w:p w14:paraId="0D667247">
            <w:pPr>
              <w:jc w:val="center"/>
              <w:rPr>
                <w:szCs w:val="21"/>
              </w:rPr>
            </w:pPr>
            <w:r>
              <w:rPr>
                <w:rFonts w:hint="eastAsia"/>
                <w:szCs w:val="21"/>
              </w:rPr>
              <w:t>制服清洗费用费用</w:t>
            </w:r>
          </w:p>
        </w:tc>
        <w:tc>
          <w:tcPr>
            <w:tcW w:w="2218" w:type="pct"/>
            <w:vAlign w:val="center"/>
          </w:tcPr>
          <w:p w14:paraId="53436FE6">
            <w:pPr>
              <w:jc w:val="center"/>
              <w:rPr>
                <w:szCs w:val="21"/>
              </w:rPr>
            </w:pPr>
            <w:r>
              <w:rPr>
                <w:rFonts w:hint="eastAsia"/>
                <w:szCs w:val="21"/>
              </w:rPr>
              <w:t>180000</w:t>
            </w:r>
          </w:p>
        </w:tc>
      </w:tr>
      <w:tr w14:paraId="07CD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EBE54D6">
            <w:pPr>
              <w:jc w:val="center"/>
              <w:rPr>
                <w:szCs w:val="21"/>
              </w:rPr>
            </w:pPr>
            <w:r>
              <w:rPr>
                <w:rFonts w:hint="eastAsia"/>
                <w:szCs w:val="21"/>
              </w:rPr>
              <w:t>5</w:t>
            </w:r>
          </w:p>
        </w:tc>
        <w:tc>
          <w:tcPr>
            <w:tcW w:w="2122" w:type="pct"/>
            <w:vAlign w:val="center"/>
          </w:tcPr>
          <w:p w14:paraId="78D2E151">
            <w:pPr>
              <w:jc w:val="center"/>
              <w:rPr>
                <w:szCs w:val="21"/>
              </w:rPr>
            </w:pPr>
            <w:r>
              <w:rPr>
                <w:rFonts w:hint="eastAsia"/>
                <w:szCs w:val="21"/>
              </w:rPr>
              <w:t>专项保洁费用</w:t>
            </w:r>
          </w:p>
        </w:tc>
        <w:tc>
          <w:tcPr>
            <w:tcW w:w="2218" w:type="pct"/>
            <w:vAlign w:val="center"/>
          </w:tcPr>
          <w:p w14:paraId="65C5A1A5">
            <w:pPr>
              <w:jc w:val="center"/>
              <w:rPr>
                <w:szCs w:val="21"/>
              </w:rPr>
            </w:pPr>
            <w:r>
              <w:rPr>
                <w:rFonts w:hint="eastAsia"/>
                <w:szCs w:val="21"/>
              </w:rPr>
              <w:t>2</w:t>
            </w:r>
            <w:r>
              <w:rPr>
                <w:szCs w:val="21"/>
              </w:rPr>
              <w:t>0000</w:t>
            </w:r>
          </w:p>
        </w:tc>
      </w:tr>
      <w:tr w14:paraId="13AC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53E40EDF">
            <w:pPr>
              <w:jc w:val="center"/>
              <w:rPr>
                <w:szCs w:val="21"/>
              </w:rPr>
            </w:pPr>
            <w:r>
              <w:rPr>
                <w:rFonts w:hint="eastAsia"/>
                <w:szCs w:val="21"/>
              </w:rPr>
              <w:t>6</w:t>
            </w:r>
          </w:p>
        </w:tc>
        <w:tc>
          <w:tcPr>
            <w:tcW w:w="2122" w:type="pct"/>
            <w:vAlign w:val="center"/>
          </w:tcPr>
          <w:p w14:paraId="1ABB4FA7">
            <w:pPr>
              <w:jc w:val="center"/>
              <w:rPr>
                <w:szCs w:val="21"/>
              </w:rPr>
            </w:pPr>
            <w:r>
              <w:rPr>
                <w:rFonts w:hint="eastAsia"/>
                <w:szCs w:val="21"/>
              </w:rPr>
              <w:t>服装费用</w:t>
            </w:r>
          </w:p>
        </w:tc>
        <w:tc>
          <w:tcPr>
            <w:tcW w:w="2218" w:type="pct"/>
            <w:vAlign w:val="center"/>
          </w:tcPr>
          <w:p w14:paraId="76C2C9DC">
            <w:pPr>
              <w:jc w:val="left"/>
              <w:rPr>
                <w:szCs w:val="21"/>
              </w:rPr>
            </w:pPr>
          </w:p>
        </w:tc>
      </w:tr>
      <w:tr w14:paraId="3ED3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F8E7CF4">
            <w:pPr>
              <w:jc w:val="center"/>
              <w:rPr>
                <w:szCs w:val="21"/>
              </w:rPr>
            </w:pPr>
            <w:r>
              <w:rPr>
                <w:rFonts w:hint="eastAsia"/>
                <w:szCs w:val="21"/>
              </w:rPr>
              <w:t>7</w:t>
            </w:r>
          </w:p>
        </w:tc>
        <w:tc>
          <w:tcPr>
            <w:tcW w:w="2122" w:type="pct"/>
            <w:vAlign w:val="center"/>
          </w:tcPr>
          <w:p w14:paraId="0676CBB2">
            <w:pPr>
              <w:jc w:val="center"/>
              <w:rPr>
                <w:szCs w:val="21"/>
              </w:rPr>
            </w:pPr>
            <w:r>
              <w:rPr>
                <w:rFonts w:hint="eastAsia"/>
                <w:szCs w:val="21"/>
              </w:rPr>
              <w:t>办公费用</w:t>
            </w:r>
          </w:p>
        </w:tc>
        <w:tc>
          <w:tcPr>
            <w:tcW w:w="2218" w:type="pct"/>
            <w:vAlign w:val="center"/>
          </w:tcPr>
          <w:p w14:paraId="06FC1170">
            <w:pPr>
              <w:jc w:val="left"/>
              <w:rPr>
                <w:szCs w:val="21"/>
              </w:rPr>
            </w:pPr>
          </w:p>
        </w:tc>
      </w:tr>
      <w:tr w14:paraId="402D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244E069">
            <w:pPr>
              <w:jc w:val="center"/>
              <w:rPr>
                <w:szCs w:val="21"/>
              </w:rPr>
            </w:pPr>
            <w:r>
              <w:rPr>
                <w:rFonts w:hint="eastAsia"/>
                <w:szCs w:val="21"/>
              </w:rPr>
              <w:t>8</w:t>
            </w:r>
          </w:p>
        </w:tc>
        <w:tc>
          <w:tcPr>
            <w:tcW w:w="2122" w:type="pct"/>
            <w:vAlign w:val="center"/>
          </w:tcPr>
          <w:p w14:paraId="0CFC6E66">
            <w:pPr>
              <w:jc w:val="center"/>
              <w:rPr>
                <w:szCs w:val="21"/>
              </w:rPr>
            </w:pPr>
            <w:r>
              <w:rPr>
                <w:rFonts w:hint="eastAsia"/>
                <w:szCs w:val="21"/>
              </w:rPr>
              <w:t>固定资产折旧</w:t>
            </w:r>
          </w:p>
        </w:tc>
        <w:tc>
          <w:tcPr>
            <w:tcW w:w="2218" w:type="pct"/>
            <w:vAlign w:val="center"/>
          </w:tcPr>
          <w:p w14:paraId="0A732841">
            <w:pPr>
              <w:jc w:val="left"/>
              <w:rPr>
                <w:szCs w:val="21"/>
              </w:rPr>
            </w:pPr>
          </w:p>
        </w:tc>
      </w:tr>
      <w:tr w14:paraId="3A7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3391315">
            <w:pPr>
              <w:jc w:val="center"/>
              <w:rPr>
                <w:szCs w:val="21"/>
              </w:rPr>
            </w:pPr>
            <w:r>
              <w:rPr>
                <w:rFonts w:hint="eastAsia"/>
                <w:szCs w:val="21"/>
              </w:rPr>
              <w:t>9</w:t>
            </w:r>
          </w:p>
        </w:tc>
        <w:tc>
          <w:tcPr>
            <w:tcW w:w="2122" w:type="pct"/>
            <w:vAlign w:val="center"/>
          </w:tcPr>
          <w:p w14:paraId="6BCF5E73">
            <w:pPr>
              <w:jc w:val="center"/>
              <w:rPr>
                <w:szCs w:val="21"/>
              </w:rPr>
            </w:pPr>
            <w:r>
              <w:rPr>
                <w:rFonts w:hint="eastAsia"/>
                <w:szCs w:val="21"/>
              </w:rPr>
              <w:t>利润</w:t>
            </w:r>
          </w:p>
        </w:tc>
        <w:tc>
          <w:tcPr>
            <w:tcW w:w="2218" w:type="pct"/>
            <w:vAlign w:val="center"/>
          </w:tcPr>
          <w:p w14:paraId="09FE4D39">
            <w:pPr>
              <w:jc w:val="left"/>
              <w:rPr>
                <w:szCs w:val="21"/>
              </w:rPr>
            </w:pPr>
          </w:p>
        </w:tc>
      </w:tr>
      <w:tr w14:paraId="6650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64EAC9C9">
            <w:pPr>
              <w:jc w:val="center"/>
              <w:rPr>
                <w:szCs w:val="21"/>
              </w:rPr>
            </w:pPr>
            <w:r>
              <w:rPr>
                <w:rFonts w:hint="eastAsia"/>
                <w:szCs w:val="21"/>
              </w:rPr>
              <w:t>10</w:t>
            </w:r>
          </w:p>
        </w:tc>
        <w:tc>
          <w:tcPr>
            <w:tcW w:w="2122" w:type="pct"/>
            <w:vAlign w:val="center"/>
          </w:tcPr>
          <w:p w14:paraId="06C524BC">
            <w:pPr>
              <w:jc w:val="center"/>
              <w:rPr>
                <w:szCs w:val="21"/>
              </w:rPr>
            </w:pPr>
            <w:r>
              <w:rPr>
                <w:rFonts w:hint="eastAsia"/>
                <w:szCs w:val="21"/>
              </w:rPr>
              <w:t>税金</w:t>
            </w:r>
          </w:p>
        </w:tc>
        <w:tc>
          <w:tcPr>
            <w:tcW w:w="2218" w:type="pct"/>
            <w:vAlign w:val="center"/>
          </w:tcPr>
          <w:p w14:paraId="3465BE66">
            <w:pPr>
              <w:jc w:val="left"/>
              <w:rPr>
                <w:szCs w:val="21"/>
              </w:rPr>
            </w:pPr>
          </w:p>
        </w:tc>
      </w:tr>
      <w:tr w14:paraId="3AED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05C5E176">
            <w:pPr>
              <w:jc w:val="center"/>
              <w:rPr>
                <w:szCs w:val="21"/>
              </w:rPr>
            </w:pPr>
            <w:r>
              <w:rPr>
                <w:rFonts w:hint="eastAsia"/>
                <w:szCs w:val="21"/>
              </w:rPr>
              <w:t>11</w:t>
            </w:r>
          </w:p>
        </w:tc>
        <w:tc>
          <w:tcPr>
            <w:tcW w:w="2122" w:type="pct"/>
            <w:vAlign w:val="center"/>
          </w:tcPr>
          <w:p w14:paraId="4BF21D0B">
            <w:pPr>
              <w:jc w:val="center"/>
              <w:rPr>
                <w:szCs w:val="21"/>
              </w:rPr>
            </w:pPr>
            <w:r>
              <w:rPr>
                <w:rFonts w:hint="eastAsia"/>
                <w:szCs w:val="21"/>
              </w:rPr>
              <w:t>其他需要列明的费用</w:t>
            </w:r>
          </w:p>
        </w:tc>
        <w:tc>
          <w:tcPr>
            <w:tcW w:w="2218" w:type="pct"/>
            <w:vAlign w:val="center"/>
          </w:tcPr>
          <w:p w14:paraId="0DEA093C">
            <w:pPr>
              <w:jc w:val="left"/>
              <w:rPr>
                <w:szCs w:val="21"/>
              </w:rPr>
            </w:pPr>
          </w:p>
        </w:tc>
      </w:tr>
      <w:tr w14:paraId="3607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02CD2E73">
            <w:pPr>
              <w:jc w:val="center"/>
              <w:rPr>
                <w:szCs w:val="21"/>
              </w:rPr>
            </w:pPr>
            <w:r>
              <w:rPr>
                <w:szCs w:val="21"/>
              </w:rPr>
              <w:t>合计</w:t>
            </w:r>
          </w:p>
        </w:tc>
        <w:tc>
          <w:tcPr>
            <w:tcW w:w="2218" w:type="pct"/>
            <w:vAlign w:val="center"/>
          </w:tcPr>
          <w:p w14:paraId="3CD75C7C">
            <w:pPr>
              <w:jc w:val="left"/>
              <w:rPr>
                <w:szCs w:val="21"/>
              </w:rPr>
            </w:pPr>
          </w:p>
        </w:tc>
      </w:tr>
    </w:tbl>
    <w:p w14:paraId="4F5F350E">
      <w:pPr>
        <w:spacing w:line="360" w:lineRule="auto"/>
        <w:rPr>
          <w:kern w:val="0"/>
          <w:sz w:val="24"/>
          <w:szCs w:val="24"/>
        </w:rPr>
      </w:pPr>
      <w:r>
        <w:rPr>
          <w:kern w:val="0"/>
          <w:sz w:val="24"/>
          <w:szCs w:val="24"/>
        </w:rPr>
        <w:t>注：1. 上述合计价格应为服务期的最终优惠价格。</w:t>
      </w:r>
    </w:p>
    <w:p w14:paraId="1E627ECC">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966A226">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25EA53A">
      <w:pPr>
        <w:spacing w:line="360" w:lineRule="auto"/>
        <w:ind w:firstLine="448" w:firstLineChars="200"/>
        <w:rPr>
          <w:kern w:val="0"/>
          <w:sz w:val="24"/>
          <w:szCs w:val="24"/>
        </w:rPr>
      </w:pPr>
      <w:r>
        <w:rPr>
          <w:kern w:val="0"/>
          <w:sz w:val="24"/>
          <w:szCs w:val="24"/>
        </w:rPr>
        <w:t>4. 上述表格中列明的条目，在本项目中如不涉及，请填写“不涉及”。</w:t>
      </w:r>
    </w:p>
    <w:p w14:paraId="3ED49322">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3A2CB601">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D697F17">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22D49D8">
      <w:pPr>
        <w:spacing w:line="460" w:lineRule="exact"/>
        <w:rPr>
          <w:b/>
          <w:sz w:val="24"/>
        </w:rPr>
      </w:pPr>
      <w:r>
        <w:rPr>
          <w:b/>
          <w:sz w:val="24"/>
        </w:rPr>
        <w:t>附件4</w:t>
      </w:r>
    </w:p>
    <w:p w14:paraId="5240971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1E5D004">
      <w:pPr>
        <w:spacing w:line="460" w:lineRule="exact"/>
        <w:ind w:left="192"/>
        <w:rPr>
          <w:sz w:val="24"/>
        </w:rPr>
      </w:pPr>
      <w:r>
        <w:rPr>
          <w:sz w:val="24"/>
        </w:rPr>
        <w:t>项目名称：</w:t>
      </w:r>
      <w:r>
        <w:rPr>
          <w:sz w:val="24"/>
          <w:u w:val="single"/>
        </w:rPr>
        <w:t xml:space="preserve">                    </w:t>
      </w:r>
    </w:p>
    <w:p w14:paraId="6ED18451">
      <w:pPr>
        <w:spacing w:line="460" w:lineRule="exact"/>
        <w:ind w:left="192"/>
        <w:rPr>
          <w:sz w:val="24"/>
        </w:rPr>
      </w:pPr>
      <w:r>
        <w:rPr>
          <w:sz w:val="24"/>
        </w:rPr>
        <w:t>项目编号：</w:t>
      </w:r>
      <w:r>
        <w:rPr>
          <w:sz w:val="24"/>
          <w:u w:val="single"/>
        </w:rPr>
        <w:t xml:space="preserve">                    </w:t>
      </w:r>
    </w:p>
    <w:p w14:paraId="5676EE9B">
      <w:pPr>
        <w:spacing w:line="460" w:lineRule="exact"/>
        <w:ind w:left="192"/>
        <w:rPr>
          <w:sz w:val="24"/>
        </w:rPr>
      </w:pPr>
      <w:r>
        <w:rPr>
          <w:sz w:val="24"/>
        </w:rPr>
        <w:t>包    号：</w:t>
      </w:r>
      <w:r>
        <w:rPr>
          <w:sz w:val="24"/>
          <w:u w:val="single"/>
        </w:rPr>
        <w:t xml:space="preserve">                    </w:t>
      </w:r>
    </w:p>
    <w:p w14:paraId="3DE62F33">
      <w:pPr>
        <w:spacing w:line="460" w:lineRule="exact"/>
        <w:ind w:firstLine="6496" w:firstLineChars="2900"/>
        <w:rPr>
          <w:sz w:val="24"/>
        </w:rPr>
      </w:pPr>
      <w:r>
        <w:rPr>
          <w:sz w:val="24"/>
        </w:rPr>
        <w:t>单位：元</w:t>
      </w:r>
    </w:p>
    <w:tbl>
      <w:tblPr>
        <w:tblStyle w:val="22"/>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571"/>
        <w:gridCol w:w="1116"/>
        <w:gridCol w:w="1066"/>
      </w:tblGrid>
      <w:tr w14:paraId="430F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9E6403">
            <w:pPr>
              <w:jc w:val="center"/>
              <w:rPr>
                <w:sz w:val="24"/>
                <w:szCs w:val="24"/>
              </w:rPr>
            </w:pPr>
            <w:r>
              <w:rPr>
                <w:rFonts w:hint="eastAsia"/>
                <w:sz w:val="24"/>
                <w:szCs w:val="24"/>
              </w:rPr>
              <w:t>序号</w:t>
            </w:r>
          </w:p>
        </w:tc>
        <w:tc>
          <w:tcPr>
            <w:tcW w:w="1356" w:type="dxa"/>
            <w:vAlign w:val="center"/>
          </w:tcPr>
          <w:p w14:paraId="2448E29C">
            <w:pPr>
              <w:jc w:val="center"/>
              <w:rPr>
                <w:sz w:val="24"/>
                <w:szCs w:val="24"/>
              </w:rPr>
            </w:pPr>
            <w:r>
              <w:rPr>
                <w:sz w:val="24"/>
                <w:szCs w:val="24"/>
              </w:rPr>
              <w:t>具体岗位</w:t>
            </w:r>
          </w:p>
        </w:tc>
        <w:tc>
          <w:tcPr>
            <w:tcW w:w="1512" w:type="dxa"/>
            <w:vAlign w:val="center"/>
          </w:tcPr>
          <w:p w14:paraId="3D2B6A40">
            <w:pPr>
              <w:jc w:val="center"/>
              <w:rPr>
                <w:sz w:val="24"/>
                <w:szCs w:val="24"/>
              </w:rPr>
            </w:pPr>
            <w:r>
              <w:rPr>
                <w:sz w:val="24"/>
                <w:szCs w:val="24"/>
              </w:rPr>
              <w:t>人数（人）</w:t>
            </w:r>
          </w:p>
        </w:tc>
        <w:tc>
          <w:tcPr>
            <w:tcW w:w="1416" w:type="dxa"/>
            <w:vAlign w:val="center"/>
          </w:tcPr>
          <w:p w14:paraId="2B42A4FD">
            <w:pPr>
              <w:jc w:val="center"/>
              <w:rPr>
                <w:sz w:val="24"/>
                <w:szCs w:val="24"/>
              </w:rPr>
            </w:pPr>
            <w:r>
              <w:rPr>
                <w:sz w:val="24"/>
                <w:szCs w:val="24"/>
              </w:rPr>
              <w:t>月工资/人</w:t>
            </w:r>
          </w:p>
        </w:tc>
        <w:tc>
          <w:tcPr>
            <w:tcW w:w="1296" w:type="dxa"/>
            <w:vAlign w:val="center"/>
          </w:tcPr>
          <w:p w14:paraId="58C32E16">
            <w:pPr>
              <w:jc w:val="center"/>
              <w:rPr>
                <w:sz w:val="24"/>
                <w:szCs w:val="24"/>
              </w:rPr>
            </w:pPr>
            <w:r>
              <w:rPr>
                <w:sz w:val="24"/>
                <w:szCs w:val="24"/>
              </w:rPr>
              <w:t>月保险/人</w:t>
            </w:r>
          </w:p>
        </w:tc>
        <w:tc>
          <w:tcPr>
            <w:tcW w:w="1571" w:type="dxa"/>
            <w:vAlign w:val="center"/>
          </w:tcPr>
          <w:p w14:paraId="6B59A48F">
            <w:pPr>
              <w:jc w:val="center"/>
              <w:rPr>
                <w:sz w:val="24"/>
                <w:szCs w:val="24"/>
              </w:rPr>
            </w:pPr>
            <w:r>
              <w:rPr>
                <w:rFonts w:hint="eastAsia"/>
                <w:sz w:val="24"/>
                <w:szCs w:val="24"/>
              </w:rPr>
              <w:t>月公积金/人</w:t>
            </w:r>
          </w:p>
        </w:tc>
        <w:tc>
          <w:tcPr>
            <w:tcW w:w="1116" w:type="dxa"/>
            <w:vAlign w:val="center"/>
          </w:tcPr>
          <w:p w14:paraId="56336A8B">
            <w:pPr>
              <w:jc w:val="center"/>
              <w:rPr>
                <w:sz w:val="24"/>
                <w:szCs w:val="24"/>
              </w:rPr>
            </w:pPr>
            <w:r>
              <w:rPr>
                <w:sz w:val="24"/>
                <w:szCs w:val="24"/>
              </w:rPr>
              <w:t>月小计</w:t>
            </w:r>
          </w:p>
        </w:tc>
        <w:tc>
          <w:tcPr>
            <w:tcW w:w="1066" w:type="dxa"/>
            <w:vAlign w:val="center"/>
          </w:tcPr>
          <w:p w14:paraId="4BAC02CD">
            <w:pPr>
              <w:jc w:val="center"/>
              <w:rPr>
                <w:sz w:val="24"/>
                <w:szCs w:val="24"/>
              </w:rPr>
            </w:pPr>
            <w:r>
              <w:rPr>
                <w:rFonts w:hint="eastAsia"/>
                <w:sz w:val="24"/>
                <w:szCs w:val="24"/>
              </w:rPr>
              <w:t>年小计</w:t>
            </w:r>
          </w:p>
        </w:tc>
      </w:tr>
      <w:tr w14:paraId="6C88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D66145D">
            <w:pPr>
              <w:jc w:val="center"/>
              <w:rPr>
                <w:sz w:val="24"/>
                <w:szCs w:val="24"/>
              </w:rPr>
            </w:pPr>
          </w:p>
        </w:tc>
        <w:tc>
          <w:tcPr>
            <w:tcW w:w="1356" w:type="dxa"/>
            <w:vAlign w:val="center"/>
          </w:tcPr>
          <w:p w14:paraId="4384874C">
            <w:pPr>
              <w:jc w:val="center"/>
              <w:rPr>
                <w:sz w:val="24"/>
                <w:szCs w:val="24"/>
              </w:rPr>
            </w:pPr>
          </w:p>
        </w:tc>
        <w:tc>
          <w:tcPr>
            <w:tcW w:w="1512" w:type="dxa"/>
            <w:vAlign w:val="center"/>
          </w:tcPr>
          <w:p w14:paraId="2FFABA12">
            <w:pPr>
              <w:jc w:val="center"/>
              <w:rPr>
                <w:sz w:val="24"/>
                <w:szCs w:val="24"/>
              </w:rPr>
            </w:pPr>
          </w:p>
        </w:tc>
        <w:tc>
          <w:tcPr>
            <w:tcW w:w="1416" w:type="dxa"/>
            <w:vAlign w:val="center"/>
          </w:tcPr>
          <w:p w14:paraId="5431F3EE">
            <w:pPr>
              <w:jc w:val="center"/>
              <w:rPr>
                <w:sz w:val="24"/>
                <w:szCs w:val="24"/>
              </w:rPr>
            </w:pPr>
          </w:p>
        </w:tc>
        <w:tc>
          <w:tcPr>
            <w:tcW w:w="1296" w:type="dxa"/>
            <w:vAlign w:val="center"/>
          </w:tcPr>
          <w:p w14:paraId="732488EC">
            <w:pPr>
              <w:jc w:val="center"/>
              <w:rPr>
                <w:sz w:val="24"/>
                <w:szCs w:val="24"/>
              </w:rPr>
            </w:pPr>
          </w:p>
        </w:tc>
        <w:tc>
          <w:tcPr>
            <w:tcW w:w="1571" w:type="dxa"/>
            <w:vAlign w:val="center"/>
          </w:tcPr>
          <w:p w14:paraId="1A97CA5B">
            <w:pPr>
              <w:jc w:val="center"/>
              <w:rPr>
                <w:sz w:val="24"/>
                <w:szCs w:val="24"/>
              </w:rPr>
            </w:pPr>
          </w:p>
        </w:tc>
        <w:tc>
          <w:tcPr>
            <w:tcW w:w="1116" w:type="dxa"/>
            <w:vAlign w:val="center"/>
          </w:tcPr>
          <w:p w14:paraId="29C94810">
            <w:pPr>
              <w:jc w:val="center"/>
              <w:rPr>
                <w:sz w:val="24"/>
                <w:szCs w:val="24"/>
              </w:rPr>
            </w:pPr>
          </w:p>
        </w:tc>
        <w:tc>
          <w:tcPr>
            <w:tcW w:w="1066" w:type="dxa"/>
            <w:vAlign w:val="center"/>
          </w:tcPr>
          <w:p w14:paraId="39458A21">
            <w:pPr>
              <w:jc w:val="center"/>
              <w:rPr>
                <w:sz w:val="24"/>
                <w:szCs w:val="24"/>
              </w:rPr>
            </w:pPr>
          </w:p>
        </w:tc>
      </w:tr>
      <w:tr w14:paraId="22E0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61B2125">
            <w:pPr>
              <w:jc w:val="center"/>
              <w:rPr>
                <w:sz w:val="24"/>
                <w:szCs w:val="24"/>
              </w:rPr>
            </w:pPr>
          </w:p>
        </w:tc>
        <w:tc>
          <w:tcPr>
            <w:tcW w:w="1356" w:type="dxa"/>
            <w:vAlign w:val="center"/>
          </w:tcPr>
          <w:p w14:paraId="3DBB9B63">
            <w:pPr>
              <w:jc w:val="center"/>
              <w:rPr>
                <w:sz w:val="24"/>
                <w:szCs w:val="24"/>
              </w:rPr>
            </w:pPr>
          </w:p>
        </w:tc>
        <w:tc>
          <w:tcPr>
            <w:tcW w:w="1512" w:type="dxa"/>
            <w:vAlign w:val="center"/>
          </w:tcPr>
          <w:p w14:paraId="16D6F138">
            <w:pPr>
              <w:jc w:val="center"/>
              <w:rPr>
                <w:sz w:val="24"/>
                <w:szCs w:val="24"/>
              </w:rPr>
            </w:pPr>
          </w:p>
        </w:tc>
        <w:tc>
          <w:tcPr>
            <w:tcW w:w="1416" w:type="dxa"/>
            <w:vAlign w:val="center"/>
          </w:tcPr>
          <w:p w14:paraId="36FEC75F">
            <w:pPr>
              <w:jc w:val="center"/>
              <w:rPr>
                <w:sz w:val="24"/>
                <w:szCs w:val="24"/>
              </w:rPr>
            </w:pPr>
          </w:p>
        </w:tc>
        <w:tc>
          <w:tcPr>
            <w:tcW w:w="1296" w:type="dxa"/>
            <w:vAlign w:val="center"/>
          </w:tcPr>
          <w:p w14:paraId="7C28726C">
            <w:pPr>
              <w:jc w:val="center"/>
              <w:rPr>
                <w:sz w:val="24"/>
                <w:szCs w:val="24"/>
              </w:rPr>
            </w:pPr>
          </w:p>
        </w:tc>
        <w:tc>
          <w:tcPr>
            <w:tcW w:w="1571" w:type="dxa"/>
            <w:vAlign w:val="center"/>
          </w:tcPr>
          <w:p w14:paraId="3CF2895B">
            <w:pPr>
              <w:jc w:val="center"/>
              <w:rPr>
                <w:sz w:val="24"/>
                <w:szCs w:val="24"/>
              </w:rPr>
            </w:pPr>
          </w:p>
        </w:tc>
        <w:tc>
          <w:tcPr>
            <w:tcW w:w="1116" w:type="dxa"/>
            <w:vAlign w:val="center"/>
          </w:tcPr>
          <w:p w14:paraId="3E040163">
            <w:pPr>
              <w:jc w:val="center"/>
              <w:rPr>
                <w:sz w:val="24"/>
                <w:szCs w:val="24"/>
              </w:rPr>
            </w:pPr>
          </w:p>
        </w:tc>
        <w:tc>
          <w:tcPr>
            <w:tcW w:w="1066" w:type="dxa"/>
            <w:vAlign w:val="center"/>
          </w:tcPr>
          <w:p w14:paraId="53EFE892">
            <w:pPr>
              <w:jc w:val="center"/>
              <w:rPr>
                <w:sz w:val="24"/>
                <w:szCs w:val="24"/>
              </w:rPr>
            </w:pPr>
          </w:p>
        </w:tc>
      </w:tr>
      <w:tr w14:paraId="55CF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3C358DD">
            <w:pPr>
              <w:jc w:val="center"/>
              <w:rPr>
                <w:sz w:val="24"/>
                <w:szCs w:val="24"/>
              </w:rPr>
            </w:pPr>
          </w:p>
        </w:tc>
        <w:tc>
          <w:tcPr>
            <w:tcW w:w="1356" w:type="dxa"/>
            <w:vAlign w:val="center"/>
          </w:tcPr>
          <w:p w14:paraId="3F91A749">
            <w:pPr>
              <w:jc w:val="center"/>
              <w:rPr>
                <w:sz w:val="24"/>
                <w:szCs w:val="24"/>
              </w:rPr>
            </w:pPr>
          </w:p>
        </w:tc>
        <w:tc>
          <w:tcPr>
            <w:tcW w:w="1512" w:type="dxa"/>
            <w:vAlign w:val="center"/>
          </w:tcPr>
          <w:p w14:paraId="791BCBCD">
            <w:pPr>
              <w:jc w:val="center"/>
              <w:rPr>
                <w:sz w:val="24"/>
                <w:szCs w:val="24"/>
              </w:rPr>
            </w:pPr>
          </w:p>
        </w:tc>
        <w:tc>
          <w:tcPr>
            <w:tcW w:w="1416" w:type="dxa"/>
            <w:vAlign w:val="center"/>
          </w:tcPr>
          <w:p w14:paraId="4C22A3D5">
            <w:pPr>
              <w:jc w:val="center"/>
              <w:rPr>
                <w:sz w:val="24"/>
                <w:szCs w:val="24"/>
              </w:rPr>
            </w:pPr>
          </w:p>
        </w:tc>
        <w:tc>
          <w:tcPr>
            <w:tcW w:w="1296" w:type="dxa"/>
            <w:vAlign w:val="center"/>
          </w:tcPr>
          <w:p w14:paraId="3583ABB7">
            <w:pPr>
              <w:jc w:val="center"/>
              <w:rPr>
                <w:sz w:val="24"/>
                <w:szCs w:val="24"/>
              </w:rPr>
            </w:pPr>
          </w:p>
        </w:tc>
        <w:tc>
          <w:tcPr>
            <w:tcW w:w="1571" w:type="dxa"/>
            <w:vAlign w:val="center"/>
          </w:tcPr>
          <w:p w14:paraId="5AC76B7E">
            <w:pPr>
              <w:jc w:val="center"/>
              <w:rPr>
                <w:sz w:val="24"/>
                <w:szCs w:val="24"/>
              </w:rPr>
            </w:pPr>
          </w:p>
        </w:tc>
        <w:tc>
          <w:tcPr>
            <w:tcW w:w="1116" w:type="dxa"/>
            <w:vAlign w:val="center"/>
          </w:tcPr>
          <w:p w14:paraId="4E0C5644">
            <w:pPr>
              <w:jc w:val="center"/>
              <w:rPr>
                <w:sz w:val="24"/>
                <w:szCs w:val="24"/>
              </w:rPr>
            </w:pPr>
          </w:p>
        </w:tc>
        <w:tc>
          <w:tcPr>
            <w:tcW w:w="1066" w:type="dxa"/>
            <w:vAlign w:val="center"/>
          </w:tcPr>
          <w:p w14:paraId="195CD596">
            <w:pPr>
              <w:jc w:val="center"/>
              <w:rPr>
                <w:sz w:val="24"/>
                <w:szCs w:val="24"/>
              </w:rPr>
            </w:pPr>
          </w:p>
        </w:tc>
      </w:tr>
      <w:tr w14:paraId="6C93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D2EB3BE">
            <w:pPr>
              <w:jc w:val="center"/>
              <w:rPr>
                <w:sz w:val="24"/>
                <w:szCs w:val="24"/>
              </w:rPr>
            </w:pPr>
          </w:p>
        </w:tc>
        <w:tc>
          <w:tcPr>
            <w:tcW w:w="1356" w:type="dxa"/>
            <w:vAlign w:val="center"/>
          </w:tcPr>
          <w:p w14:paraId="01276BEE">
            <w:pPr>
              <w:jc w:val="center"/>
              <w:rPr>
                <w:sz w:val="24"/>
                <w:szCs w:val="24"/>
              </w:rPr>
            </w:pPr>
          </w:p>
        </w:tc>
        <w:tc>
          <w:tcPr>
            <w:tcW w:w="1512" w:type="dxa"/>
            <w:vAlign w:val="center"/>
          </w:tcPr>
          <w:p w14:paraId="2DAF1F8A">
            <w:pPr>
              <w:jc w:val="center"/>
              <w:rPr>
                <w:sz w:val="24"/>
                <w:szCs w:val="24"/>
              </w:rPr>
            </w:pPr>
          </w:p>
        </w:tc>
        <w:tc>
          <w:tcPr>
            <w:tcW w:w="1416" w:type="dxa"/>
            <w:vAlign w:val="center"/>
          </w:tcPr>
          <w:p w14:paraId="149450AC">
            <w:pPr>
              <w:jc w:val="center"/>
              <w:rPr>
                <w:sz w:val="24"/>
                <w:szCs w:val="24"/>
              </w:rPr>
            </w:pPr>
          </w:p>
        </w:tc>
        <w:tc>
          <w:tcPr>
            <w:tcW w:w="1296" w:type="dxa"/>
            <w:vAlign w:val="center"/>
          </w:tcPr>
          <w:p w14:paraId="5AE4C0D0">
            <w:pPr>
              <w:jc w:val="center"/>
              <w:rPr>
                <w:sz w:val="24"/>
                <w:szCs w:val="24"/>
              </w:rPr>
            </w:pPr>
          </w:p>
        </w:tc>
        <w:tc>
          <w:tcPr>
            <w:tcW w:w="1571" w:type="dxa"/>
            <w:vAlign w:val="center"/>
          </w:tcPr>
          <w:p w14:paraId="3640AD84">
            <w:pPr>
              <w:jc w:val="center"/>
              <w:rPr>
                <w:sz w:val="24"/>
                <w:szCs w:val="24"/>
              </w:rPr>
            </w:pPr>
          </w:p>
        </w:tc>
        <w:tc>
          <w:tcPr>
            <w:tcW w:w="1116" w:type="dxa"/>
            <w:vAlign w:val="center"/>
          </w:tcPr>
          <w:p w14:paraId="1F47062E">
            <w:pPr>
              <w:jc w:val="center"/>
              <w:rPr>
                <w:sz w:val="24"/>
                <w:szCs w:val="24"/>
              </w:rPr>
            </w:pPr>
          </w:p>
        </w:tc>
        <w:tc>
          <w:tcPr>
            <w:tcW w:w="1066" w:type="dxa"/>
            <w:vAlign w:val="center"/>
          </w:tcPr>
          <w:p w14:paraId="68C07D9E">
            <w:pPr>
              <w:jc w:val="center"/>
              <w:rPr>
                <w:sz w:val="24"/>
                <w:szCs w:val="24"/>
              </w:rPr>
            </w:pPr>
          </w:p>
        </w:tc>
      </w:tr>
      <w:tr w14:paraId="6DC8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027" w:type="dxa"/>
            <w:gridSpan w:val="6"/>
            <w:vAlign w:val="center"/>
          </w:tcPr>
          <w:p w14:paraId="14F2A2B1">
            <w:pPr>
              <w:jc w:val="center"/>
              <w:rPr>
                <w:sz w:val="24"/>
                <w:szCs w:val="24"/>
              </w:rPr>
            </w:pPr>
            <w:r>
              <w:rPr>
                <w:rFonts w:hint="eastAsia"/>
                <w:sz w:val="24"/>
                <w:szCs w:val="24"/>
              </w:rPr>
              <w:t>人员费用合计</w:t>
            </w:r>
          </w:p>
        </w:tc>
        <w:tc>
          <w:tcPr>
            <w:tcW w:w="1116" w:type="dxa"/>
            <w:vAlign w:val="center"/>
          </w:tcPr>
          <w:p w14:paraId="43D7DF42">
            <w:pPr>
              <w:jc w:val="center"/>
              <w:rPr>
                <w:sz w:val="24"/>
                <w:szCs w:val="24"/>
              </w:rPr>
            </w:pPr>
          </w:p>
        </w:tc>
        <w:tc>
          <w:tcPr>
            <w:tcW w:w="1066" w:type="dxa"/>
            <w:vAlign w:val="center"/>
          </w:tcPr>
          <w:p w14:paraId="5E41AB6D">
            <w:pPr>
              <w:jc w:val="center"/>
              <w:rPr>
                <w:sz w:val="24"/>
                <w:szCs w:val="24"/>
              </w:rPr>
            </w:pPr>
          </w:p>
        </w:tc>
      </w:tr>
    </w:tbl>
    <w:p w14:paraId="4E078745">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9F57BB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440BA731">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508D699">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年小计</w:t>
      </w:r>
      <w:r>
        <w:rPr>
          <w:b/>
          <w:color w:val="000000"/>
          <w:sz w:val="24"/>
        </w:rPr>
        <w:t>=月小计*</w:t>
      </w:r>
      <w:r>
        <w:rPr>
          <w:rFonts w:hint="eastAsia"/>
          <w:b/>
          <w:color w:val="000000"/>
          <w:sz w:val="24"/>
        </w:rPr>
        <w:t>12</w:t>
      </w:r>
    </w:p>
    <w:p w14:paraId="0728C8E0">
      <w:pPr>
        <w:spacing w:line="460" w:lineRule="exact"/>
        <w:rPr>
          <w:sz w:val="24"/>
          <w:szCs w:val="24"/>
        </w:rPr>
      </w:pPr>
    </w:p>
    <w:p w14:paraId="011D2CFB">
      <w:pPr>
        <w:spacing w:line="360" w:lineRule="auto"/>
        <w:ind w:right="84" w:firstLine="224" w:firstLineChars="100"/>
        <w:rPr>
          <w:sz w:val="24"/>
        </w:rPr>
      </w:pPr>
      <w:r>
        <w:rPr>
          <w:sz w:val="24"/>
        </w:rPr>
        <w:t>投标人名称：</w:t>
      </w:r>
    </w:p>
    <w:p w14:paraId="0F71B87B">
      <w:pPr>
        <w:spacing w:line="360" w:lineRule="auto"/>
        <w:ind w:right="84" w:firstLine="224" w:firstLineChars="100"/>
        <w:rPr>
          <w:b/>
          <w:sz w:val="24"/>
        </w:rPr>
      </w:pPr>
      <w:r>
        <w:rPr>
          <w:sz w:val="24"/>
        </w:rPr>
        <w:t xml:space="preserve">日期：  </w:t>
      </w:r>
      <w:r>
        <w:rPr>
          <w:b/>
          <w:sz w:val="24"/>
        </w:rPr>
        <w:br w:type="page"/>
      </w:r>
    </w:p>
    <w:p w14:paraId="407B1F98">
      <w:pPr>
        <w:spacing w:line="560" w:lineRule="exact"/>
        <w:rPr>
          <w:b/>
          <w:sz w:val="24"/>
        </w:rPr>
      </w:pPr>
      <w:r>
        <w:rPr>
          <w:b/>
          <w:sz w:val="24"/>
        </w:rPr>
        <w:t>附件5</w:t>
      </w:r>
    </w:p>
    <w:p w14:paraId="0A0D32B8">
      <w:pPr>
        <w:autoSpaceDN w:val="0"/>
        <w:spacing w:line="360" w:lineRule="auto"/>
        <w:jc w:val="center"/>
        <w:rPr>
          <w:b/>
          <w:bCs/>
          <w:sz w:val="24"/>
        </w:rPr>
      </w:pPr>
      <w:r>
        <w:rPr>
          <w:b/>
          <w:bCs/>
          <w:sz w:val="24"/>
        </w:rPr>
        <w:t>商务要求点对点应答表</w:t>
      </w:r>
    </w:p>
    <w:p w14:paraId="3BF8E4A0">
      <w:pPr>
        <w:spacing w:line="460" w:lineRule="exact"/>
        <w:rPr>
          <w:sz w:val="24"/>
        </w:rPr>
      </w:pPr>
    </w:p>
    <w:p w14:paraId="6FF7263E">
      <w:pPr>
        <w:spacing w:line="460" w:lineRule="exact"/>
        <w:rPr>
          <w:sz w:val="24"/>
        </w:rPr>
      </w:pPr>
      <w:r>
        <w:rPr>
          <w:sz w:val="24"/>
        </w:rPr>
        <w:t>项目名称：</w:t>
      </w:r>
      <w:r>
        <w:rPr>
          <w:sz w:val="24"/>
          <w:u w:val="single"/>
        </w:rPr>
        <w:t xml:space="preserve">                    </w:t>
      </w:r>
    </w:p>
    <w:p w14:paraId="103B9FE5">
      <w:pPr>
        <w:spacing w:line="460" w:lineRule="exact"/>
        <w:rPr>
          <w:sz w:val="24"/>
        </w:rPr>
      </w:pPr>
      <w:r>
        <w:rPr>
          <w:sz w:val="24"/>
        </w:rPr>
        <w:t>项目编号：</w:t>
      </w:r>
      <w:r>
        <w:rPr>
          <w:sz w:val="24"/>
          <w:u w:val="single"/>
        </w:rPr>
        <w:t xml:space="preserve">                    </w:t>
      </w:r>
    </w:p>
    <w:p w14:paraId="1E14DD80">
      <w:pPr>
        <w:spacing w:line="460" w:lineRule="exact"/>
        <w:rPr>
          <w:sz w:val="24"/>
          <w:u w:val="single"/>
        </w:rPr>
      </w:pPr>
      <w:r>
        <w:rPr>
          <w:sz w:val="24"/>
        </w:rPr>
        <w:t>包号：</w:t>
      </w:r>
      <w:r>
        <w:rPr>
          <w:sz w:val="24"/>
          <w:u w:val="single"/>
        </w:rPr>
        <w:t xml:space="preserve">                        </w:t>
      </w:r>
    </w:p>
    <w:p w14:paraId="7406D7EA">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A732DA9">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69D506D">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CA837E7">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D6EF641">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2B7640E9">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5D2C527">
            <w:pPr>
              <w:widowControl/>
              <w:jc w:val="center"/>
              <w:rPr>
                <w:kern w:val="0"/>
                <w:szCs w:val="21"/>
              </w:rPr>
            </w:pPr>
            <w:r>
              <w:rPr>
                <w:kern w:val="0"/>
                <w:szCs w:val="21"/>
              </w:rPr>
              <w:t>备注</w:t>
            </w:r>
          </w:p>
        </w:tc>
      </w:tr>
      <w:tr w14:paraId="5A141AA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472EFC">
            <w:pPr>
              <w:widowControl/>
              <w:jc w:val="left"/>
              <w:rPr>
                <w:kern w:val="0"/>
                <w:szCs w:val="21"/>
              </w:rPr>
            </w:pPr>
            <w:r>
              <w:rPr>
                <w:kern w:val="0"/>
                <w:szCs w:val="21"/>
              </w:rPr>
              <w:t>（一）报价要求</w:t>
            </w:r>
          </w:p>
        </w:tc>
      </w:tr>
      <w:tr w14:paraId="144A177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F8C366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CF347E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42336E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B35742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D4BBC19">
            <w:pPr>
              <w:widowControl/>
              <w:jc w:val="left"/>
              <w:rPr>
                <w:kern w:val="0"/>
                <w:szCs w:val="21"/>
              </w:rPr>
            </w:pPr>
            <w:r>
              <w:rPr>
                <w:kern w:val="0"/>
                <w:szCs w:val="21"/>
              </w:rPr>
              <w:t>　</w:t>
            </w:r>
          </w:p>
        </w:tc>
      </w:tr>
      <w:tr w14:paraId="2DF0392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D3346AE">
            <w:pPr>
              <w:widowControl/>
              <w:jc w:val="left"/>
              <w:rPr>
                <w:kern w:val="0"/>
                <w:szCs w:val="21"/>
              </w:rPr>
            </w:pPr>
            <w:r>
              <w:rPr>
                <w:kern w:val="0"/>
                <w:szCs w:val="21"/>
              </w:rPr>
              <w:t>（二）时间、地点要求</w:t>
            </w:r>
          </w:p>
        </w:tc>
      </w:tr>
      <w:tr w14:paraId="4F654BA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876BEF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9627353">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731ADB2">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9CE636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2E39F03">
            <w:pPr>
              <w:widowControl/>
              <w:jc w:val="left"/>
              <w:rPr>
                <w:kern w:val="0"/>
                <w:szCs w:val="21"/>
              </w:rPr>
            </w:pPr>
            <w:r>
              <w:rPr>
                <w:kern w:val="0"/>
                <w:szCs w:val="21"/>
              </w:rPr>
              <w:t>　</w:t>
            </w:r>
          </w:p>
        </w:tc>
      </w:tr>
      <w:tr w14:paraId="56249D1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0240E31">
            <w:pPr>
              <w:widowControl/>
              <w:jc w:val="left"/>
              <w:rPr>
                <w:kern w:val="0"/>
                <w:szCs w:val="21"/>
              </w:rPr>
            </w:pPr>
            <w:r>
              <w:rPr>
                <w:kern w:val="0"/>
                <w:szCs w:val="21"/>
              </w:rPr>
              <w:t>（三）付款方式</w:t>
            </w:r>
          </w:p>
        </w:tc>
      </w:tr>
      <w:tr w14:paraId="24055FB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18923B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BD57B4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EEB78D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82AFB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187D86D">
            <w:pPr>
              <w:widowControl/>
              <w:jc w:val="left"/>
              <w:rPr>
                <w:kern w:val="0"/>
                <w:szCs w:val="21"/>
              </w:rPr>
            </w:pPr>
            <w:r>
              <w:rPr>
                <w:kern w:val="0"/>
                <w:szCs w:val="21"/>
              </w:rPr>
              <w:t>　</w:t>
            </w:r>
          </w:p>
        </w:tc>
      </w:tr>
      <w:tr w14:paraId="773B0FB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FD1769A">
            <w:pPr>
              <w:widowControl/>
              <w:jc w:val="left"/>
              <w:rPr>
                <w:kern w:val="0"/>
                <w:szCs w:val="21"/>
              </w:rPr>
            </w:pPr>
            <w:r>
              <w:rPr>
                <w:kern w:val="0"/>
                <w:szCs w:val="21"/>
              </w:rPr>
              <w:t>（四）投标保证金和履约保证金</w:t>
            </w:r>
          </w:p>
        </w:tc>
      </w:tr>
      <w:tr w14:paraId="1B549D4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13D4D7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5EEB25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9F2027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B4F76D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295453E">
            <w:pPr>
              <w:widowControl/>
              <w:jc w:val="left"/>
              <w:rPr>
                <w:kern w:val="0"/>
                <w:szCs w:val="21"/>
              </w:rPr>
            </w:pPr>
            <w:r>
              <w:rPr>
                <w:kern w:val="0"/>
                <w:szCs w:val="21"/>
              </w:rPr>
              <w:t>　</w:t>
            </w:r>
          </w:p>
        </w:tc>
      </w:tr>
    </w:tbl>
    <w:p w14:paraId="68C90D04">
      <w:pPr>
        <w:spacing w:line="620" w:lineRule="exact"/>
        <w:rPr>
          <w:sz w:val="24"/>
        </w:rPr>
      </w:pPr>
      <w:r>
        <w:rPr>
          <w:sz w:val="24"/>
        </w:rPr>
        <w:t>注：</w:t>
      </w:r>
    </w:p>
    <w:p w14:paraId="37D02F78">
      <w:pPr>
        <w:spacing w:line="360" w:lineRule="auto"/>
        <w:rPr>
          <w:sz w:val="24"/>
        </w:rPr>
      </w:pPr>
      <w:r>
        <w:rPr>
          <w:sz w:val="24"/>
        </w:rPr>
        <w:t>1. 不如实填写偏离情况的投标文件将视为虚假材料。</w:t>
      </w:r>
    </w:p>
    <w:p w14:paraId="0D574498">
      <w:pPr>
        <w:spacing w:line="360" w:lineRule="auto"/>
        <w:rPr>
          <w:sz w:val="24"/>
        </w:rPr>
      </w:pPr>
      <w:r>
        <w:rPr>
          <w:sz w:val="24"/>
        </w:rPr>
        <w:t>2. 招标要求指招标文件中规定的具体要求，投标应答指投标文件的具体内容。</w:t>
      </w:r>
    </w:p>
    <w:p w14:paraId="491AB6A7">
      <w:pPr>
        <w:spacing w:line="360" w:lineRule="auto"/>
        <w:rPr>
          <w:sz w:val="24"/>
        </w:rPr>
      </w:pPr>
      <w:r>
        <w:rPr>
          <w:sz w:val="24"/>
        </w:rPr>
        <w:t>3. 偏离说明指招标要求与投标应答之间的不同之处。</w:t>
      </w:r>
    </w:p>
    <w:p w14:paraId="2064C94A">
      <w:pPr>
        <w:autoSpaceDE w:val="0"/>
        <w:autoSpaceDN w:val="0"/>
        <w:adjustRightInd w:val="0"/>
        <w:spacing w:line="560" w:lineRule="exact"/>
        <w:jc w:val="left"/>
        <w:rPr>
          <w:kern w:val="0"/>
          <w:sz w:val="24"/>
        </w:rPr>
      </w:pPr>
    </w:p>
    <w:p w14:paraId="108B4FB7">
      <w:pPr>
        <w:autoSpaceDE w:val="0"/>
        <w:autoSpaceDN w:val="0"/>
        <w:adjustRightInd w:val="0"/>
        <w:spacing w:line="560" w:lineRule="exact"/>
        <w:jc w:val="left"/>
        <w:rPr>
          <w:kern w:val="0"/>
          <w:sz w:val="24"/>
        </w:rPr>
      </w:pPr>
    </w:p>
    <w:p w14:paraId="6B06F720">
      <w:pPr>
        <w:spacing w:line="360" w:lineRule="auto"/>
        <w:ind w:right="84" w:firstLine="224" w:firstLineChars="100"/>
        <w:rPr>
          <w:sz w:val="24"/>
        </w:rPr>
      </w:pPr>
      <w:r>
        <w:rPr>
          <w:sz w:val="24"/>
        </w:rPr>
        <w:t>投标人名称：</w:t>
      </w:r>
    </w:p>
    <w:p w14:paraId="1C04955C">
      <w:pPr>
        <w:spacing w:line="360" w:lineRule="auto"/>
        <w:ind w:right="84" w:firstLine="224" w:firstLineChars="100"/>
        <w:rPr>
          <w:sz w:val="24"/>
        </w:rPr>
      </w:pPr>
    </w:p>
    <w:p w14:paraId="6860EC91">
      <w:pPr>
        <w:spacing w:line="360" w:lineRule="auto"/>
        <w:ind w:right="84" w:firstLine="224" w:firstLineChars="100"/>
        <w:rPr>
          <w:position w:val="-40"/>
          <w:sz w:val="24"/>
        </w:rPr>
      </w:pPr>
      <w:r>
        <w:rPr>
          <w:sz w:val="24"/>
        </w:rPr>
        <w:t xml:space="preserve">日期：  </w:t>
      </w:r>
    </w:p>
    <w:p w14:paraId="6A4DE86E">
      <w:pPr>
        <w:autoSpaceDE w:val="0"/>
        <w:autoSpaceDN w:val="0"/>
        <w:adjustRightInd w:val="0"/>
        <w:spacing w:line="560" w:lineRule="exact"/>
        <w:jc w:val="left"/>
        <w:rPr>
          <w:kern w:val="0"/>
          <w:sz w:val="24"/>
          <w:u w:val="single"/>
        </w:rPr>
      </w:pPr>
    </w:p>
    <w:p w14:paraId="580DA854">
      <w:pPr>
        <w:autoSpaceDE w:val="0"/>
        <w:autoSpaceDN w:val="0"/>
        <w:adjustRightInd w:val="0"/>
        <w:spacing w:line="560" w:lineRule="exact"/>
        <w:jc w:val="left"/>
        <w:rPr>
          <w:kern w:val="0"/>
          <w:sz w:val="24"/>
          <w:u w:val="single"/>
        </w:rPr>
      </w:pPr>
    </w:p>
    <w:p w14:paraId="73BE3AD5">
      <w:pPr>
        <w:autoSpaceDE w:val="0"/>
        <w:autoSpaceDN w:val="0"/>
        <w:adjustRightInd w:val="0"/>
        <w:spacing w:line="560" w:lineRule="exact"/>
        <w:jc w:val="left"/>
        <w:rPr>
          <w:kern w:val="0"/>
          <w:sz w:val="24"/>
          <w:u w:val="single"/>
        </w:rPr>
      </w:pPr>
    </w:p>
    <w:p w14:paraId="0C46DC5A">
      <w:pPr>
        <w:widowControl/>
        <w:jc w:val="left"/>
        <w:rPr>
          <w:b/>
          <w:sz w:val="24"/>
        </w:rPr>
      </w:pPr>
      <w:r>
        <w:rPr>
          <w:b/>
          <w:sz w:val="24"/>
        </w:rPr>
        <w:br w:type="page"/>
      </w:r>
    </w:p>
    <w:p w14:paraId="291A2574">
      <w:pPr>
        <w:spacing w:line="620" w:lineRule="exact"/>
        <w:rPr>
          <w:b/>
          <w:sz w:val="24"/>
        </w:rPr>
      </w:pPr>
      <w:r>
        <w:rPr>
          <w:b/>
          <w:sz w:val="24"/>
        </w:rPr>
        <w:t>附件6</w:t>
      </w:r>
      <w:r>
        <w:rPr>
          <w:rFonts w:hint="eastAsia"/>
          <w:b/>
          <w:sz w:val="24"/>
        </w:rPr>
        <w:t>-1</w:t>
      </w:r>
    </w:p>
    <w:p w14:paraId="477FC344">
      <w:pPr>
        <w:autoSpaceDN w:val="0"/>
        <w:spacing w:line="360" w:lineRule="auto"/>
        <w:jc w:val="center"/>
        <w:rPr>
          <w:b/>
          <w:bCs/>
          <w:sz w:val="24"/>
        </w:rPr>
      </w:pPr>
      <w:r>
        <w:rPr>
          <w:b/>
          <w:bCs/>
          <w:sz w:val="24"/>
        </w:rPr>
        <w:t>技术要求点对点应答表</w:t>
      </w:r>
    </w:p>
    <w:p w14:paraId="3386F1D1">
      <w:pPr>
        <w:spacing w:line="460" w:lineRule="exact"/>
        <w:rPr>
          <w:sz w:val="24"/>
        </w:rPr>
      </w:pPr>
      <w:r>
        <w:rPr>
          <w:sz w:val="24"/>
        </w:rPr>
        <w:t>项目名称：</w:t>
      </w:r>
      <w:r>
        <w:rPr>
          <w:sz w:val="24"/>
          <w:u w:val="single"/>
        </w:rPr>
        <w:t xml:space="preserve">                    </w:t>
      </w:r>
    </w:p>
    <w:p w14:paraId="4CABD7AD">
      <w:pPr>
        <w:spacing w:line="460" w:lineRule="exact"/>
        <w:rPr>
          <w:sz w:val="24"/>
        </w:rPr>
      </w:pPr>
      <w:r>
        <w:rPr>
          <w:sz w:val="24"/>
        </w:rPr>
        <w:t>项目编号：</w:t>
      </w:r>
      <w:r>
        <w:rPr>
          <w:sz w:val="24"/>
          <w:u w:val="single"/>
        </w:rPr>
        <w:t xml:space="preserve">                    </w:t>
      </w:r>
    </w:p>
    <w:p w14:paraId="43D48E41">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54E0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7DD0CAB">
            <w:pPr>
              <w:widowControl/>
              <w:snapToGrid w:val="0"/>
              <w:jc w:val="center"/>
              <w:rPr>
                <w:kern w:val="0"/>
                <w:sz w:val="24"/>
                <w:szCs w:val="21"/>
              </w:rPr>
            </w:pPr>
            <w:r>
              <w:rPr>
                <w:kern w:val="0"/>
                <w:sz w:val="24"/>
                <w:szCs w:val="21"/>
              </w:rPr>
              <w:t>序号</w:t>
            </w:r>
          </w:p>
        </w:tc>
        <w:tc>
          <w:tcPr>
            <w:tcW w:w="4630" w:type="dxa"/>
            <w:shd w:val="clear" w:color="auto" w:fill="auto"/>
            <w:vAlign w:val="center"/>
          </w:tcPr>
          <w:p w14:paraId="50F21FEC">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854DED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67DBD1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FA3E53E">
            <w:pPr>
              <w:widowControl/>
              <w:snapToGrid w:val="0"/>
              <w:jc w:val="center"/>
              <w:rPr>
                <w:kern w:val="0"/>
                <w:sz w:val="24"/>
                <w:szCs w:val="21"/>
              </w:rPr>
            </w:pPr>
            <w:r>
              <w:rPr>
                <w:kern w:val="0"/>
                <w:sz w:val="24"/>
                <w:szCs w:val="21"/>
              </w:rPr>
              <w:t>备注</w:t>
            </w:r>
          </w:p>
        </w:tc>
      </w:tr>
      <w:tr w14:paraId="7CAE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8E49BB">
            <w:pPr>
              <w:widowControl/>
              <w:snapToGrid w:val="0"/>
              <w:jc w:val="center"/>
              <w:rPr>
                <w:kern w:val="0"/>
                <w:sz w:val="24"/>
                <w:szCs w:val="21"/>
              </w:rPr>
            </w:pPr>
            <w:r>
              <w:rPr>
                <w:kern w:val="0"/>
                <w:sz w:val="24"/>
                <w:szCs w:val="21"/>
              </w:rPr>
              <w:t>1</w:t>
            </w:r>
          </w:p>
        </w:tc>
        <w:tc>
          <w:tcPr>
            <w:tcW w:w="4630" w:type="dxa"/>
            <w:shd w:val="clear" w:color="auto" w:fill="auto"/>
            <w:vAlign w:val="center"/>
          </w:tcPr>
          <w:p w14:paraId="463B31E3">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1686401">
            <w:pPr>
              <w:widowControl/>
              <w:snapToGrid w:val="0"/>
              <w:jc w:val="center"/>
              <w:rPr>
                <w:kern w:val="0"/>
                <w:sz w:val="24"/>
                <w:szCs w:val="21"/>
              </w:rPr>
            </w:pPr>
          </w:p>
        </w:tc>
        <w:tc>
          <w:tcPr>
            <w:tcW w:w="1289" w:type="dxa"/>
            <w:shd w:val="clear" w:color="auto" w:fill="auto"/>
            <w:vAlign w:val="center"/>
          </w:tcPr>
          <w:p w14:paraId="48FFBAB6">
            <w:pPr>
              <w:widowControl/>
              <w:snapToGrid w:val="0"/>
              <w:jc w:val="center"/>
              <w:rPr>
                <w:kern w:val="0"/>
                <w:sz w:val="24"/>
                <w:szCs w:val="21"/>
              </w:rPr>
            </w:pPr>
          </w:p>
        </w:tc>
        <w:tc>
          <w:tcPr>
            <w:tcW w:w="843" w:type="dxa"/>
            <w:shd w:val="clear" w:color="auto" w:fill="auto"/>
            <w:vAlign w:val="center"/>
          </w:tcPr>
          <w:p w14:paraId="0B90AD01">
            <w:pPr>
              <w:widowControl/>
              <w:snapToGrid w:val="0"/>
              <w:jc w:val="center"/>
              <w:rPr>
                <w:kern w:val="0"/>
                <w:sz w:val="24"/>
                <w:szCs w:val="21"/>
              </w:rPr>
            </w:pPr>
          </w:p>
        </w:tc>
      </w:tr>
      <w:tr w14:paraId="3C18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2C8A1F">
            <w:pPr>
              <w:widowControl/>
              <w:snapToGrid w:val="0"/>
              <w:jc w:val="center"/>
              <w:rPr>
                <w:kern w:val="0"/>
                <w:sz w:val="24"/>
                <w:szCs w:val="21"/>
              </w:rPr>
            </w:pPr>
            <w:r>
              <w:rPr>
                <w:kern w:val="0"/>
                <w:sz w:val="24"/>
                <w:szCs w:val="21"/>
              </w:rPr>
              <w:t>2</w:t>
            </w:r>
          </w:p>
        </w:tc>
        <w:tc>
          <w:tcPr>
            <w:tcW w:w="4630" w:type="dxa"/>
            <w:shd w:val="clear" w:color="auto" w:fill="auto"/>
            <w:vAlign w:val="center"/>
          </w:tcPr>
          <w:p w14:paraId="2658386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A0B92A1">
            <w:pPr>
              <w:widowControl/>
              <w:snapToGrid w:val="0"/>
              <w:jc w:val="center"/>
              <w:rPr>
                <w:kern w:val="0"/>
                <w:sz w:val="24"/>
                <w:szCs w:val="21"/>
              </w:rPr>
            </w:pPr>
          </w:p>
        </w:tc>
        <w:tc>
          <w:tcPr>
            <w:tcW w:w="1289" w:type="dxa"/>
            <w:shd w:val="clear" w:color="auto" w:fill="auto"/>
            <w:vAlign w:val="center"/>
          </w:tcPr>
          <w:p w14:paraId="21433F9B">
            <w:pPr>
              <w:widowControl/>
              <w:snapToGrid w:val="0"/>
              <w:jc w:val="center"/>
              <w:rPr>
                <w:kern w:val="0"/>
                <w:sz w:val="24"/>
                <w:szCs w:val="21"/>
              </w:rPr>
            </w:pPr>
          </w:p>
        </w:tc>
        <w:tc>
          <w:tcPr>
            <w:tcW w:w="843" w:type="dxa"/>
            <w:shd w:val="clear" w:color="auto" w:fill="auto"/>
            <w:vAlign w:val="center"/>
          </w:tcPr>
          <w:p w14:paraId="3849898F">
            <w:pPr>
              <w:widowControl/>
              <w:snapToGrid w:val="0"/>
              <w:jc w:val="center"/>
              <w:rPr>
                <w:kern w:val="0"/>
                <w:sz w:val="24"/>
                <w:szCs w:val="21"/>
              </w:rPr>
            </w:pPr>
          </w:p>
        </w:tc>
      </w:tr>
      <w:tr w14:paraId="0413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00EFA9">
            <w:pPr>
              <w:widowControl/>
              <w:snapToGrid w:val="0"/>
              <w:jc w:val="center"/>
              <w:rPr>
                <w:kern w:val="0"/>
                <w:sz w:val="24"/>
                <w:szCs w:val="21"/>
              </w:rPr>
            </w:pPr>
            <w:r>
              <w:rPr>
                <w:kern w:val="0"/>
                <w:sz w:val="24"/>
                <w:szCs w:val="21"/>
              </w:rPr>
              <w:t>3</w:t>
            </w:r>
          </w:p>
        </w:tc>
        <w:tc>
          <w:tcPr>
            <w:tcW w:w="4630" w:type="dxa"/>
            <w:shd w:val="clear" w:color="auto" w:fill="auto"/>
            <w:vAlign w:val="center"/>
          </w:tcPr>
          <w:p w14:paraId="0518D933">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3375F127">
            <w:pPr>
              <w:widowControl/>
              <w:snapToGrid w:val="0"/>
              <w:jc w:val="center"/>
              <w:rPr>
                <w:kern w:val="0"/>
                <w:sz w:val="24"/>
                <w:szCs w:val="21"/>
              </w:rPr>
            </w:pPr>
          </w:p>
        </w:tc>
        <w:tc>
          <w:tcPr>
            <w:tcW w:w="1289" w:type="dxa"/>
            <w:shd w:val="clear" w:color="auto" w:fill="auto"/>
            <w:vAlign w:val="center"/>
          </w:tcPr>
          <w:p w14:paraId="51E19CD9">
            <w:pPr>
              <w:widowControl/>
              <w:snapToGrid w:val="0"/>
              <w:jc w:val="center"/>
              <w:rPr>
                <w:kern w:val="0"/>
                <w:sz w:val="24"/>
                <w:szCs w:val="21"/>
              </w:rPr>
            </w:pPr>
          </w:p>
        </w:tc>
        <w:tc>
          <w:tcPr>
            <w:tcW w:w="843" w:type="dxa"/>
            <w:shd w:val="clear" w:color="auto" w:fill="auto"/>
            <w:vAlign w:val="center"/>
          </w:tcPr>
          <w:p w14:paraId="25C1B413">
            <w:pPr>
              <w:widowControl/>
              <w:snapToGrid w:val="0"/>
              <w:jc w:val="center"/>
              <w:rPr>
                <w:kern w:val="0"/>
                <w:sz w:val="24"/>
                <w:szCs w:val="21"/>
              </w:rPr>
            </w:pPr>
          </w:p>
        </w:tc>
      </w:tr>
      <w:tr w14:paraId="3567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0205D9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2057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B6AAB5">
            <w:pPr>
              <w:widowControl/>
              <w:snapToGrid w:val="0"/>
              <w:jc w:val="center"/>
              <w:rPr>
                <w:kern w:val="0"/>
                <w:sz w:val="24"/>
                <w:szCs w:val="21"/>
              </w:rPr>
            </w:pPr>
            <w:r>
              <w:rPr>
                <w:kern w:val="0"/>
                <w:sz w:val="24"/>
                <w:szCs w:val="21"/>
              </w:rPr>
              <w:t>序号</w:t>
            </w:r>
          </w:p>
        </w:tc>
        <w:tc>
          <w:tcPr>
            <w:tcW w:w="4630" w:type="dxa"/>
            <w:shd w:val="clear" w:color="auto" w:fill="auto"/>
            <w:vAlign w:val="center"/>
          </w:tcPr>
          <w:p w14:paraId="60D4997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E64D5A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C1940B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227C893">
            <w:pPr>
              <w:widowControl/>
              <w:snapToGrid w:val="0"/>
              <w:jc w:val="center"/>
              <w:rPr>
                <w:kern w:val="0"/>
                <w:sz w:val="24"/>
                <w:szCs w:val="21"/>
              </w:rPr>
            </w:pPr>
            <w:r>
              <w:rPr>
                <w:kern w:val="0"/>
                <w:sz w:val="24"/>
                <w:szCs w:val="21"/>
              </w:rPr>
              <w:t>备注</w:t>
            </w:r>
          </w:p>
        </w:tc>
      </w:tr>
      <w:tr w14:paraId="5071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B80C4F">
            <w:pPr>
              <w:widowControl/>
              <w:snapToGrid w:val="0"/>
              <w:jc w:val="center"/>
              <w:rPr>
                <w:kern w:val="0"/>
                <w:sz w:val="24"/>
                <w:szCs w:val="21"/>
              </w:rPr>
            </w:pPr>
          </w:p>
        </w:tc>
        <w:tc>
          <w:tcPr>
            <w:tcW w:w="4630" w:type="dxa"/>
            <w:shd w:val="clear" w:color="auto" w:fill="auto"/>
            <w:vAlign w:val="center"/>
          </w:tcPr>
          <w:p w14:paraId="6A0E46C3">
            <w:pPr>
              <w:widowControl/>
              <w:snapToGrid w:val="0"/>
              <w:jc w:val="center"/>
              <w:rPr>
                <w:kern w:val="0"/>
                <w:sz w:val="24"/>
                <w:szCs w:val="21"/>
              </w:rPr>
            </w:pPr>
          </w:p>
        </w:tc>
        <w:tc>
          <w:tcPr>
            <w:tcW w:w="2438" w:type="dxa"/>
            <w:shd w:val="clear" w:color="auto" w:fill="auto"/>
            <w:vAlign w:val="center"/>
          </w:tcPr>
          <w:p w14:paraId="72E9B6A1">
            <w:pPr>
              <w:widowControl/>
              <w:snapToGrid w:val="0"/>
              <w:jc w:val="center"/>
              <w:rPr>
                <w:kern w:val="0"/>
                <w:sz w:val="24"/>
                <w:szCs w:val="21"/>
              </w:rPr>
            </w:pPr>
          </w:p>
        </w:tc>
        <w:tc>
          <w:tcPr>
            <w:tcW w:w="1289" w:type="dxa"/>
            <w:shd w:val="clear" w:color="auto" w:fill="auto"/>
            <w:vAlign w:val="center"/>
          </w:tcPr>
          <w:p w14:paraId="5D581AF9">
            <w:pPr>
              <w:widowControl/>
              <w:snapToGrid w:val="0"/>
              <w:jc w:val="center"/>
              <w:rPr>
                <w:kern w:val="0"/>
                <w:sz w:val="24"/>
                <w:szCs w:val="21"/>
              </w:rPr>
            </w:pPr>
          </w:p>
        </w:tc>
        <w:tc>
          <w:tcPr>
            <w:tcW w:w="843" w:type="dxa"/>
            <w:shd w:val="clear" w:color="auto" w:fill="auto"/>
            <w:vAlign w:val="center"/>
          </w:tcPr>
          <w:p w14:paraId="0E84D390">
            <w:pPr>
              <w:widowControl/>
              <w:snapToGrid w:val="0"/>
              <w:jc w:val="center"/>
              <w:rPr>
                <w:kern w:val="0"/>
                <w:sz w:val="24"/>
                <w:szCs w:val="21"/>
              </w:rPr>
            </w:pPr>
          </w:p>
        </w:tc>
      </w:tr>
      <w:tr w14:paraId="0E23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094D266">
            <w:pPr>
              <w:widowControl/>
              <w:snapToGrid w:val="0"/>
              <w:jc w:val="center"/>
              <w:rPr>
                <w:kern w:val="0"/>
                <w:sz w:val="24"/>
                <w:szCs w:val="21"/>
              </w:rPr>
            </w:pPr>
          </w:p>
        </w:tc>
        <w:tc>
          <w:tcPr>
            <w:tcW w:w="4630" w:type="dxa"/>
            <w:shd w:val="clear" w:color="auto" w:fill="auto"/>
            <w:vAlign w:val="center"/>
          </w:tcPr>
          <w:p w14:paraId="715DE4D3">
            <w:pPr>
              <w:widowControl/>
              <w:snapToGrid w:val="0"/>
              <w:jc w:val="center"/>
              <w:rPr>
                <w:kern w:val="0"/>
                <w:sz w:val="24"/>
                <w:szCs w:val="21"/>
              </w:rPr>
            </w:pPr>
          </w:p>
        </w:tc>
        <w:tc>
          <w:tcPr>
            <w:tcW w:w="2438" w:type="dxa"/>
            <w:shd w:val="clear" w:color="auto" w:fill="auto"/>
            <w:vAlign w:val="center"/>
          </w:tcPr>
          <w:p w14:paraId="74B2C593">
            <w:pPr>
              <w:widowControl/>
              <w:snapToGrid w:val="0"/>
              <w:jc w:val="center"/>
              <w:rPr>
                <w:kern w:val="0"/>
                <w:sz w:val="24"/>
                <w:szCs w:val="21"/>
              </w:rPr>
            </w:pPr>
          </w:p>
        </w:tc>
        <w:tc>
          <w:tcPr>
            <w:tcW w:w="1289" w:type="dxa"/>
            <w:shd w:val="clear" w:color="auto" w:fill="auto"/>
            <w:vAlign w:val="center"/>
          </w:tcPr>
          <w:p w14:paraId="40E124AF">
            <w:pPr>
              <w:widowControl/>
              <w:snapToGrid w:val="0"/>
              <w:jc w:val="center"/>
              <w:rPr>
                <w:kern w:val="0"/>
                <w:sz w:val="24"/>
                <w:szCs w:val="21"/>
              </w:rPr>
            </w:pPr>
          </w:p>
        </w:tc>
        <w:tc>
          <w:tcPr>
            <w:tcW w:w="843" w:type="dxa"/>
            <w:shd w:val="clear" w:color="auto" w:fill="auto"/>
            <w:vAlign w:val="center"/>
          </w:tcPr>
          <w:p w14:paraId="17C26CBA">
            <w:pPr>
              <w:widowControl/>
              <w:snapToGrid w:val="0"/>
              <w:jc w:val="center"/>
              <w:rPr>
                <w:kern w:val="0"/>
                <w:sz w:val="24"/>
                <w:szCs w:val="21"/>
              </w:rPr>
            </w:pPr>
          </w:p>
        </w:tc>
      </w:tr>
      <w:tr w14:paraId="0C69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34A14D">
            <w:pPr>
              <w:widowControl/>
              <w:snapToGrid w:val="0"/>
              <w:jc w:val="center"/>
              <w:rPr>
                <w:kern w:val="0"/>
                <w:sz w:val="24"/>
                <w:szCs w:val="21"/>
              </w:rPr>
            </w:pPr>
          </w:p>
        </w:tc>
        <w:tc>
          <w:tcPr>
            <w:tcW w:w="4630" w:type="dxa"/>
            <w:shd w:val="clear" w:color="auto" w:fill="auto"/>
            <w:vAlign w:val="center"/>
          </w:tcPr>
          <w:p w14:paraId="7BAC13D8">
            <w:pPr>
              <w:widowControl/>
              <w:snapToGrid w:val="0"/>
              <w:jc w:val="center"/>
              <w:rPr>
                <w:kern w:val="0"/>
                <w:sz w:val="24"/>
                <w:szCs w:val="21"/>
              </w:rPr>
            </w:pPr>
          </w:p>
        </w:tc>
        <w:tc>
          <w:tcPr>
            <w:tcW w:w="2438" w:type="dxa"/>
            <w:shd w:val="clear" w:color="auto" w:fill="auto"/>
            <w:vAlign w:val="center"/>
          </w:tcPr>
          <w:p w14:paraId="264C8661">
            <w:pPr>
              <w:widowControl/>
              <w:snapToGrid w:val="0"/>
              <w:jc w:val="center"/>
              <w:rPr>
                <w:kern w:val="0"/>
                <w:sz w:val="24"/>
                <w:szCs w:val="21"/>
              </w:rPr>
            </w:pPr>
          </w:p>
        </w:tc>
        <w:tc>
          <w:tcPr>
            <w:tcW w:w="1289" w:type="dxa"/>
            <w:shd w:val="clear" w:color="auto" w:fill="auto"/>
            <w:vAlign w:val="center"/>
          </w:tcPr>
          <w:p w14:paraId="1124F037">
            <w:pPr>
              <w:widowControl/>
              <w:snapToGrid w:val="0"/>
              <w:jc w:val="center"/>
              <w:rPr>
                <w:kern w:val="0"/>
                <w:sz w:val="24"/>
                <w:szCs w:val="21"/>
              </w:rPr>
            </w:pPr>
          </w:p>
        </w:tc>
        <w:tc>
          <w:tcPr>
            <w:tcW w:w="843" w:type="dxa"/>
            <w:shd w:val="clear" w:color="auto" w:fill="auto"/>
            <w:vAlign w:val="center"/>
          </w:tcPr>
          <w:p w14:paraId="3C9AC1BE">
            <w:pPr>
              <w:widowControl/>
              <w:snapToGrid w:val="0"/>
              <w:jc w:val="center"/>
              <w:rPr>
                <w:kern w:val="0"/>
                <w:sz w:val="24"/>
                <w:szCs w:val="21"/>
              </w:rPr>
            </w:pPr>
          </w:p>
        </w:tc>
      </w:tr>
      <w:tr w14:paraId="7F09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E67EF6">
            <w:pPr>
              <w:widowControl/>
              <w:snapToGrid w:val="0"/>
              <w:jc w:val="center"/>
              <w:rPr>
                <w:kern w:val="0"/>
                <w:sz w:val="24"/>
                <w:szCs w:val="21"/>
              </w:rPr>
            </w:pPr>
          </w:p>
        </w:tc>
        <w:tc>
          <w:tcPr>
            <w:tcW w:w="4630" w:type="dxa"/>
            <w:shd w:val="clear" w:color="auto" w:fill="auto"/>
            <w:vAlign w:val="center"/>
          </w:tcPr>
          <w:p w14:paraId="140D7E25">
            <w:pPr>
              <w:widowControl/>
              <w:snapToGrid w:val="0"/>
              <w:jc w:val="center"/>
              <w:rPr>
                <w:kern w:val="0"/>
                <w:sz w:val="24"/>
                <w:szCs w:val="21"/>
              </w:rPr>
            </w:pPr>
          </w:p>
        </w:tc>
        <w:tc>
          <w:tcPr>
            <w:tcW w:w="2438" w:type="dxa"/>
            <w:shd w:val="clear" w:color="auto" w:fill="auto"/>
            <w:vAlign w:val="center"/>
          </w:tcPr>
          <w:p w14:paraId="61C3B733">
            <w:pPr>
              <w:widowControl/>
              <w:snapToGrid w:val="0"/>
              <w:jc w:val="center"/>
              <w:rPr>
                <w:kern w:val="0"/>
                <w:sz w:val="24"/>
                <w:szCs w:val="21"/>
              </w:rPr>
            </w:pPr>
          </w:p>
        </w:tc>
        <w:tc>
          <w:tcPr>
            <w:tcW w:w="1289" w:type="dxa"/>
            <w:shd w:val="clear" w:color="auto" w:fill="auto"/>
            <w:vAlign w:val="center"/>
          </w:tcPr>
          <w:p w14:paraId="71E21B00">
            <w:pPr>
              <w:widowControl/>
              <w:snapToGrid w:val="0"/>
              <w:jc w:val="center"/>
              <w:rPr>
                <w:kern w:val="0"/>
                <w:sz w:val="24"/>
                <w:szCs w:val="21"/>
              </w:rPr>
            </w:pPr>
          </w:p>
        </w:tc>
        <w:tc>
          <w:tcPr>
            <w:tcW w:w="843" w:type="dxa"/>
            <w:shd w:val="clear" w:color="auto" w:fill="auto"/>
            <w:vAlign w:val="center"/>
          </w:tcPr>
          <w:p w14:paraId="36734B9D">
            <w:pPr>
              <w:widowControl/>
              <w:snapToGrid w:val="0"/>
              <w:jc w:val="center"/>
              <w:rPr>
                <w:kern w:val="0"/>
                <w:sz w:val="24"/>
                <w:szCs w:val="21"/>
              </w:rPr>
            </w:pPr>
          </w:p>
        </w:tc>
      </w:tr>
      <w:tr w14:paraId="48E4B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497DEE">
            <w:pPr>
              <w:widowControl/>
              <w:snapToGrid w:val="0"/>
              <w:jc w:val="center"/>
              <w:rPr>
                <w:kern w:val="0"/>
                <w:sz w:val="24"/>
                <w:szCs w:val="21"/>
              </w:rPr>
            </w:pPr>
          </w:p>
        </w:tc>
        <w:tc>
          <w:tcPr>
            <w:tcW w:w="4630" w:type="dxa"/>
            <w:shd w:val="clear" w:color="auto" w:fill="auto"/>
            <w:vAlign w:val="center"/>
          </w:tcPr>
          <w:p w14:paraId="3046937D">
            <w:pPr>
              <w:widowControl/>
              <w:snapToGrid w:val="0"/>
              <w:jc w:val="center"/>
              <w:rPr>
                <w:kern w:val="0"/>
                <w:sz w:val="24"/>
                <w:szCs w:val="21"/>
              </w:rPr>
            </w:pPr>
          </w:p>
        </w:tc>
        <w:tc>
          <w:tcPr>
            <w:tcW w:w="2438" w:type="dxa"/>
            <w:shd w:val="clear" w:color="auto" w:fill="auto"/>
            <w:vAlign w:val="center"/>
          </w:tcPr>
          <w:p w14:paraId="01F7859E">
            <w:pPr>
              <w:widowControl/>
              <w:snapToGrid w:val="0"/>
              <w:jc w:val="center"/>
              <w:rPr>
                <w:kern w:val="0"/>
                <w:sz w:val="24"/>
                <w:szCs w:val="21"/>
              </w:rPr>
            </w:pPr>
          </w:p>
        </w:tc>
        <w:tc>
          <w:tcPr>
            <w:tcW w:w="1289" w:type="dxa"/>
            <w:shd w:val="clear" w:color="auto" w:fill="auto"/>
            <w:vAlign w:val="center"/>
          </w:tcPr>
          <w:p w14:paraId="6FE60B82">
            <w:pPr>
              <w:widowControl/>
              <w:snapToGrid w:val="0"/>
              <w:jc w:val="center"/>
              <w:rPr>
                <w:kern w:val="0"/>
                <w:sz w:val="24"/>
                <w:szCs w:val="21"/>
              </w:rPr>
            </w:pPr>
          </w:p>
        </w:tc>
        <w:tc>
          <w:tcPr>
            <w:tcW w:w="843" w:type="dxa"/>
            <w:shd w:val="clear" w:color="auto" w:fill="auto"/>
            <w:vAlign w:val="center"/>
          </w:tcPr>
          <w:p w14:paraId="39CC693D">
            <w:pPr>
              <w:widowControl/>
              <w:snapToGrid w:val="0"/>
              <w:jc w:val="center"/>
              <w:rPr>
                <w:kern w:val="0"/>
                <w:sz w:val="24"/>
                <w:szCs w:val="21"/>
              </w:rPr>
            </w:pPr>
          </w:p>
        </w:tc>
      </w:tr>
    </w:tbl>
    <w:p w14:paraId="1EC3C5E1">
      <w:pPr>
        <w:spacing w:line="620" w:lineRule="exact"/>
        <w:rPr>
          <w:sz w:val="24"/>
        </w:rPr>
      </w:pPr>
      <w:r>
        <w:rPr>
          <w:sz w:val="24"/>
        </w:rPr>
        <w:t>注：</w:t>
      </w:r>
    </w:p>
    <w:p w14:paraId="02A25AE5">
      <w:pPr>
        <w:spacing w:line="360" w:lineRule="auto"/>
        <w:rPr>
          <w:sz w:val="24"/>
        </w:rPr>
      </w:pPr>
      <w:r>
        <w:rPr>
          <w:sz w:val="24"/>
        </w:rPr>
        <w:t>1. 不如实填写偏离情况的投标文件将视为虚假材料。</w:t>
      </w:r>
    </w:p>
    <w:p w14:paraId="1F652F92">
      <w:pPr>
        <w:spacing w:line="360" w:lineRule="auto"/>
        <w:rPr>
          <w:sz w:val="24"/>
        </w:rPr>
      </w:pPr>
      <w:r>
        <w:rPr>
          <w:sz w:val="24"/>
        </w:rPr>
        <w:t>2. 招标要求指招标文件中规定的具体要求，投标应答指投标文件的具体内容。</w:t>
      </w:r>
    </w:p>
    <w:p w14:paraId="3977C63F">
      <w:pPr>
        <w:spacing w:line="360" w:lineRule="auto"/>
        <w:rPr>
          <w:sz w:val="24"/>
        </w:rPr>
      </w:pPr>
      <w:r>
        <w:rPr>
          <w:sz w:val="24"/>
        </w:rPr>
        <w:t>3. 偏离说明指招标要求与投标应答之间的不同之处。</w:t>
      </w:r>
    </w:p>
    <w:p w14:paraId="4CDAEAF0">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52788D2F">
      <w:pPr>
        <w:spacing w:line="360" w:lineRule="auto"/>
        <w:ind w:right="84" w:firstLine="224" w:firstLineChars="100"/>
        <w:rPr>
          <w:sz w:val="24"/>
        </w:rPr>
      </w:pPr>
      <w:r>
        <w:rPr>
          <w:sz w:val="24"/>
        </w:rPr>
        <w:t>投标人名称：</w:t>
      </w:r>
    </w:p>
    <w:p w14:paraId="32472E84">
      <w:pPr>
        <w:spacing w:line="360" w:lineRule="auto"/>
        <w:ind w:right="84" w:firstLine="224" w:firstLineChars="100"/>
        <w:rPr>
          <w:sz w:val="24"/>
        </w:rPr>
      </w:pPr>
      <w:r>
        <w:rPr>
          <w:sz w:val="24"/>
        </w:rPr>
        <w:t>日期</w:t>
      </w:r>
    </w:p>
    <w:p w14:paraId="49735EDE">
      <w:pPr>
        <w:widowControl/>
        <w:jc w:val="left"/>
        <w:rPr>
          <w:b/>
          <w:sz w:val="24"/>
        </w:rPr>
      </w:pPr>
      <w:r>
        <w:rPr>
          <w:rFonts w:hint="eastAsia"/>
          <w:b/>
          <w:sz w:val="24"/>
        </w:rPr>
        <w:t>附件6-2</w:t>
      </w:r>
    </w:p>
    <w:p w14:paraId="439D4B10">
      <w:pPr>
        <w:widowControl/>
        <w:jc w:val="left"/>
        <w:rPr>
          <w:sz w:val="24"/>
        </w:rPr>
      </w:pPr>
    </w:p>
    <w:p w14:paraId="64B4D5B0">
      <w:pPr>
        <w:widowControl/>
        <w:jc w:val="center"/>
        <w:rPr>
          <w:b/>
          <w:sz w:val="24"/>
        </w:rPr>
      </w:pPr>
      <w:r>
        <w:rPr>
          <w:rFonts w:hint="eastAsia"/>
          <w:b/>
          <w:sz w:val="24"/>
        </w:rPr>
        <w:t>项目人员及岗位安排</w:t>
      </w:r>
    </w:p>
    <w:p w14:paraId="46E021B3">
      <w:pPr>
        <w:widowControl/>
        <w:jc w:val="left"/>
        <w:rPr>
          <w:sz w:val="24"/>
        </w:rPr>
      </w:pPr>
    </w:p>
    <w:p w14:paraId="14E71022">
      <w:pPr>
        <w:spacing w:line="460" w:lineRule="exact"/>
        <w:rPr>
          <w:sz w:val="24"/>
        </w:rPr>
      </w:pPr>
      <w:r>
        <w:rPr>
          <w:sz w:val="24"/>
        </w:rPr>
        <w:t>项目名称：</w:t>
      </w:r>
      <w:r>
        <w:rPr>
          <w:sz w:val="24"/>
          <w:u w:val="single"/>
        </w:rPr>
        <w:t xml:space="preserve">                    </w:t>
      </w:r>
    </w:p>
    <w:p w14:paraId="3C25E162">
      <w:pPr>
        <w:spacing w:line="460" w:lineRule="exact"/>
        <w:rPr>
          <w:sz w:val="24"/>
        </w:rPr>
      </w:pPr>
      <w:r>
        <w:rPr>
          <w:sz w:val="24"/>
        </w:rPr>
        <w:t>项目编号：</w:t>
      </w:r>
      <w:r>
        <w:rPr>
          <w:sz w:val="24"/>
          <w:u w:val="single"/>
        </w:rPr>
        <w:t xml:space="preserve">                    </w:t>
      </w:r>
    </w:p>
    <w:p w14:paraId="4D207D2A">
      <w:pPr>
        <w:spacing w:line="460" w:lineRule="exact"/>
        <w:rPr>
          <w:sz w:val="24"/>
          <w:u w:val="single"/>
        </w:rPr>
      </w:pPr>
      <w:r>
        <w:rPr>
          <w:sz w:val="24"/>
        </w:rPr>
        <w:t>包号：</w:t>
      </w:r>
      <w:r>
        <w:rPr>
          <w:sz w:val="24"/>
          <w:u w:val="single"/>
        </w:rPr>
        <w:t xml:space="preserve">                        </w:t>
      </w:r>
    </w:p>
    <w:p w14:paraId="53666451">
      <w:pPr>
        <w:widowControl/>
        <w:jc w:val="left"/>
        <w:rPr>
          <w:sz w:val="24"/>
        </w:rPr>
      </w:pPr>
    </w:p>
    <w:p w14:paraId="5A08625B">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0FB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D3176AD">
            <w:pPr>
              <w:spacing w:line="360" w:lineRule="auto"/>
              <w:jc w:val="center"/>
              <w:rPr>
                <w:b/>
                <w:szCs w:val="21"/>
              </w:rPr>
            </w:pPr>
            <w:r>
              <w:rPr>
                <w:b/>
                <w:szCs w:val="21"/>
              </w:rPr>
              <w:t>序号</w:t>
            </w:r>
          </w:p>
        </w:tc>
        <w:tc>
          <w:tcPr>
            <w:tcW w:w="682" w:type="pct"/>
            <w:vAlign w:val="center"/>
          </w:tcPr>
          <w:p w14:paraId="53EFF274">
            <w:pPr>
              <w:spacing w:line="360" w:lineRule="auto"/>
              <w:jc w:val="center"/>
              <w:rPr>
                <w:b/>
                <w:szCs w:val="21"/>
              </w:rPr>
            </w:pPr>
            <w:r>
              <w:rPr>
                <w:b/>
                <w:szCs w:val="21"/>
              </w:rPr>
              <w:t>岗位名称</w:t>
            </w:r>
          </w:p>
        </w:tc>
        <w:tc>
          <w:tcPr>
            <w:tcW w:w="682" w:type="pct"/>
            <w:vAlign w:val="center"/>
          </w:tcPr>
          <w:p w14:paraId="2944035D">
            <w:pPr>
              <w:spacing w:line="360" w:lineRule="auto"/>
              <w:jc w:val="center"/>
              <w:rPr>
                <w:b/>
                <w:szCs w:val="21"/>
              </w:rPr>
            </w:pPr>
            <w:r>
              <w:rPr>
                <w:rFonts w:hint="eastAsia"/>
                <w:b/>
                <w:szCs w:val="21"/>
              </w:rPr>
              <w:t>投入</w:t>
            </w:r>
            <w:r>
              <w:rPr>
                <w:b/>
                <w:szCs w:val="21"/>
              </w:rPr>
              <w:t>人数</w:t>
            </w:r>
          </w:p>
        </w:tc>
        <w:tc>
          <w:tcPr>
            <w:tcW w:w="1113" w:type="pct"/>
            <w:vAlign w:val="center"/>
          </w:tcPr>
          <w:p w14:paraId="5985C8C7">
            <w:pPr>
              <w:spacing w:line="360" w:lineRule="auto"/>
              <w:jc w:val="center"/>
              <w:rPr>
                <w:b/>
                <w:szCs w:val="21"/>
              </w:rPr>
            </w:pPr>
            <w:r>
              <w:rPr>
                <w:rFonts w:hint="eastAsia"/>
                <w:b/>
                <w:szCs w:val="21"/>
              </w:rPr>
              <w:t>人员情况简介</w:t>
            </w:r>
          </w:p>
        </w:tc>
        <w:tc>
          <w:tcPr>
            <w:tcW w:w="652" w:type="pct"/>
            <w:vAlign w:val="center"/>
          </w:tcPr>
          <w:p w14:paraId="1F552055">
            <w:pPr>
              <w:spacing w:line="360" w:lineRule="auto"/>
              <w:jc w:val="center"/>
              <w:rPr>
                <w:b/>
                <w:szCs w:val="21"/>
              </w:rPr>
            </w:pPr>
            <w:r>
              <w:rPr>
                <w:rFonts w:hint="eastAsia"/>
                <w:b/>
                <w:szCs w:val="21"/>
              </w:rPr>
              <w:t>是否退休</w:t>
            </w:r>
          </w:p>
        </w:tc>
        <w:tc>
          <w:tcPr>
            <w:tcW w:w="723" w:type="pct"/>
            <w:vAlign w:val="center"/>
          </w:tcPr>
          <w:p w14:paraId="378E302C">
            <w:pPr>
              <w:spacing w:line="360" w:lineRule="auto"/>
              <w:jc w:val="center"/>
              <w:rPr>
                <w:b/>
                <w:szCs w:val="21"/>
              </w:rPr>
            </w:pPr>
            <w:r>
              <w:rPr>
                <w:b/>
                <w:szCs w:val="21"/>
              </w:rPr>
              <w:t>工作时间</w:t>
            </w:r>
          </w:p>
        </w:tc>
        <w:tc>
          <w:tcPr>
            <w:tcW w:w="723" w:type="pct"/>
            <w:vAlign w:val="center"/>
          </w:tcPr>
          <w:p w14:paraId="2419AB5C">
            <w:pPr>
              <w:spacing w:line="360" w:lineRule="auto"/>
              <w:jc w:val="center"/>
              <w:rPr>
                <w:b/>
                <w:szCs w:val="21"/>
              </w:rPr>
            </w:pPr>
            <w:r>
              <w:rPr>
                <w:rFonts w:hint="eastAsia"/>
                <w:b/>
                <w:szCs w:val="21"/>
              </w:rPr>
              <w:t>备注</w:t>
            </w:r>
          </w:p>
        </w:tc>
      </w:tr>
      <w:tr w14:paraId="4D79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7977D07">
            <w:pPr>
              <w:spacing w:line="360" w:lineRule="auto"/>
              <w:jc w:val="center"/>
              <w:rPr>
                <w:szCs w:val="21"/>
              </w:rPr>
            </w:pPr>
          </w:p>
        </w:tc>
        <w:tc>
          <w:tcPr>
            <w:tcW w:w="682" w:type="pct"/>
            <w:vAlign w:val="center"/>
          </w:tcPr>
          <w:p w14:paraId="3AA80592">
            <w:pPr>
              <w:spacing w:line="360" w:lineRule="auto"/>
              <w:jc w:val="center"/>
              <w:rPr>
                <w:szCs w:val="21"/>
              </w:rPr>
            </w:pPr>
          </w:p>
        </w:tc>
        <w:tc>
          <w:tcPr>
            <w:tcW w:w="682" w:type="pct"/>
            <w:vAlign w:val="center"/>
          </w:tcPr>
          <w:p w14:paraId="3499775B">
            <w:pPr>
              <w:spacing w:line="360" w:lineRule="auto"/>
              <w:jc w:val="center"/>
              <w:rPr>
                <w:szCs w:val="21"/>
              </w:rPr>
            </w:pPr>
          </w:p>
        </w:tc>
        <w:tc>
          <w:tcPr>
            <w:tcW w:w="1113" w:type="pct"/>
            <w:vAlign w:val="center"/>
          </w:tcPr>
          <w:p w14:paraId="502E2F51">
            <w:pPr>
              <w:spacing w:line="360" w:lineRule="auto"/>
              <w:jc w:val="center"/>
              <w:rPr>
                <w:szCs w:val="21"/>
              </w:rPr>
            </w:pPr>
          </w:p>
        </w:tc>
        <w:tc>
          <w:tcPr>
            <w:tcW w:w="652" w:type="pct"/>
            <w:vAlign w:val="center"/>
          </w:tcPr>
          <w:p w14:paraId="702F8B74">
            <w:pPr>
              <w:spacing w:line="360" w:lineRule="auto"/>
              <w:jc w:val="center"/>
              <w:rPr>
                <w:szCs w:val="21"/>
              </w:rPr>
            </w:pPr>
          </w:p>
        </w:tc>
        <w:tc>
          <w:tcPr>
            <w:tcW w:w="723" w:type="pct"/>
            <w:vAlign w:val="center"/>
          </w:tcPr>
          <w:p w14:paraId="787B7098">
            <w:pPr>
              <w:spacing w:line="360" w:lineRule="auto"/>
              <w:jc w:val="center"/>
              <w:rPr>
                <w:szCs w:val="21"/>
              </w:rPr>
            </w:pPr>
          </w:p>
        </w:tc>
        <w:tc>
          <w:tcPr>
            <w:tcW w:w="723" w:type="pct"/>
          </w:tcPr>
          <w:p w14:paraId="58424552">
            <w:pPr>
              <w:spacing w:line="360" w:lineRule="auto"/>
              <w:jc w:val="center"/>
              <w:rPr>
                <w:szCs w:val="21"/>
              </w:rPr>
            </w:pPr>
          </w:p>
        </w:tc>
      </w:tr>
      <w:tr w14:paraId="0260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06AF4BF">
            <w:pPr>
              <w:spacing w:line="360" w:lineRule="auto"/>
              <w:jc w:val="center"/>
              <w:rPr>
                <w:szCs w:val="21"/>
              </w:rPr>
            </w:pPr>
          </w:p>
        </w:tc>
        <w:tc>
          <w:tcPr>
            <w:tcW w:w="682" w:type="pct"/>
            <w:vAlign w:val="center"/>
          </w:tcPr>
          <w:p w14:paraId="14449668">
            <w:pPr>
              <w:spacing w:line="360" w:lineRule="auto"/>
              <w:jc w:val="center"/>
              <w:rPr>
                <w:szCs w:val="21"/>
              </w:rPr>
            </w:pPr>
          </w:p>
        </w:tc>
        <w:tc>
          <w:tcPr>
            <w:tcW w:w="682" w:type="pct"/>
            <w:vAlign w:val="center"/>
          </w:tcPr>
          <w:p w14:paraId="5CECAA90">
            <w:pPr>
              <w:spacing w:line="360" w:lineRule="auto"/>
              <w:jc w:val="center"/>
              <w:rPr>
                <w:szCs w:val="21"/>
              </w:rPr>
            </w:pPr>
          </w:p>
        </w:tc>
        <w:tc>
          <w:tcPr>
            <w:tcW w:w="1113" w:type="pct"/>
            <w:vAlign w:val="center"/>
          </w:tcPr>
          <w:p w14:paraId="6153D0EF">
            <w:pPr>
              <w:spacing w:line="360" w:lineRule="auto"/>
              <w:jc w:val="center"/>
              <w:rPr>
                <w:szCs w:val="21"/>
              </w:rPr>
            </w:pPr>
          </w:p>
        </w:tc>
        <w:tc>
          <w:tcPr>
            <w:tcW w:w="652" w:type="pct"/>
            <w:vAlign w:val="center"/>
          </w:tcPr>
          <w:p w14:paraId="1F9525A1">
            <w:pPr>
              <w:spacing w:line="360" w:lineRule="auto"/>
              <w:jc w:val="center"/>
              <w:rPr>
                <w:szCs w:val="21"/>
              </w:rPr>
            </w:pPr>
          </w:p>
        </w:tc>
        <w:tc>
          <w:tcPr>
            <w:tcW w:w="723" w:type="pct"/>
            <w:vAlign w:val="center"/>
          </w:tcPr>
          <w:p w14:paraId="5F041F86">
            <w:pPr>
              <w:spacing w:line="360" w:lineRule="auto"/>
              <w:jc w:val="center"/>
              <w:rPr>
                <w:szCs w:val="21"/>
              </w:rPr>
            </w:pPr>
          </w:p>
        </w:tc>
        <w:tc>
          <w:tcPr>
            <w:tcW w:w="723" w:type="pct"/>
          </w:tcPr>
          <w:p w14:paraId="7C205562">
            <w:pPr>
              <w:spacing w:line="360" w:lineRule="auto"/>
              <w:jc w:val="center"/>
              <w:rPr>
                <w:szCs w:val="21"/>
              </w:rPr>
            </w:pPr>
          </w:p>
        </w:tc>
      </w:tr>
      <w:tr w14:paraId="263D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8A87FC8">
            <w:pPr>
              <w:spacing w:line="360" w:lineRule="auto"/>
              <w:jc w:val="center"/>
              <w:rPr>
                <w:szCs w:val="21"/>
              </w:rPr>
            </w:pPr>
          </w:p>
        </w:tc>
        <w:tc>
          <w:tcPr>
            <w:tcW w:w="682" w:type="pct"/>
            <w:vAlign w:val="center"/>
          </w:tcPr>
          <w:p w14:paraId="0182757F">
            <w:pPr>
              <w:spacing w:line="360" w:lineRule="auto"/>
              <w:jc w:val="center"/>
              <w:rPr>
                <w:szCs w:val="21"/>
              </w:rPr>
            </w:pPr>
          </w:p>
        </w:tc>
        <w:tc>
          <w:tcPr>
            <w:tcW w:w="682" w:type="pct"/>
            <w:vAlign w:val="center"/>
          </w:tcPr>
          <w:p w14:paraId="44639180">
            <w:pPr>
              <w:spacing w:line="360" w:lineRule="auto"/>
              <w:jc w:val="center"/>
              <w:rPr>
                <w:szCs w:val="21"/>
              </w:rPr>
            </w:pPr>
          </w:p>
        </w:tc>
        <w:tc>
          <w:tcPr>
            <w:tcW w:w="1113" w:type="pct"/>
            <w:vAlign w:val="center"/>
          </w:tcPr>
          <w:p w14:paraId="7C7AA5CC">
            <w:pPr>
              <w:spacing w:line="360" w:lineRule="auto"/>
              <w:jc w:val="center"/>
              <w:rPr>
                <w:szCs w:val="21"/>
              </w:rPr>
            </w:pPr>
          </w:p>
        </w:tc>
        <w:tc>
          <w:tcPr>
            <w:tcW w:w="652" w:type="pct"/>
            <w:vAlign w:val="center"/>
          </w:tcPr>
          <w:p w14:paraId="55DBA62D">
            <w:pPr>
              <w:spacing w:line="360" w:lineRule="auto"/>
              <w:jc w:val="center"/>
              <w:rPr>
                <w:szCs w:val="21"/>
              </w:rPr>
            </w:pPr>
          </w:p>
        </w:tc>
        <w:tc>
          <w:tcPr>
            <w:tcW w:w="723" w:type="pct"/>
            <w:vAlign w:val="center"/>
          </w:tcPr>
          <w:p w14:paraId="5CB52BAC">
            <w:pPr>
              <w:spacing w:line="360" w:lineRule="auto"/>
              <w:jc w:val="center"/>
              <w:rPr>
                <w:szCs w:val="21"/>
              </w:rPr>
            </w:pPr>
          </w:p>
        </w:tc>
        <w:tc>
          <w:tcPr>
            <w:tcW w:w="723" w:type="pct"/>
          </w:tcPr>
          <w:p w14:paraId="4C4007F5">
            <w:pPr>
              <w:spacing w:line="360" w:lineRule="auto"/>
              <w:jc w:val="center"/>
              <w:rPr>
                <w:szCs w:val="21"/>
              </w:rPr>
            </w:pPr>
          </w:p>
        </w:tc>
      </w:tr>
      <w:tr w14:paraId="6503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568D32">
            <w:pPr>
              <w:spacing w:line="360" w:lineRule="auto"/>
              <w:jc w:val="center"/>
              <w:rPr>
                <w:szCs w:val="21"/>
              </w:rPr>
            </w:pPr>
          </w:p>
        </w:tc>
        <w:tc>
          <w:tcPr>
            <w:tcW w:w="682" w:type="pct"/>
            <w:vAlign w:val="center"/>
          </w:tcPr>
          <w:p w14:paraId="0B1BE900">
            <w:pPr>
              <w:spacing w:line="360" w:lineRule="auto"/>
              <w:jc w:val="center"/>
              <w:rPr>
                <w:szCs w:val="21"/>
              </w:rPr>
            </w:pPr>
          </w:p>
        </w:tc>
        <w:tc>
          <w:tcPr>
            <w:tcW w:w="682" w:type="pct"/>
            <w:vAlign w:val="center"/>
          </w:tcPr>
          <w:p w14:paraId="719DF713">
            <w:pPr>
              <w:spacing w:line="360" w:lineRule="auto"/>
              <w:jc w:val="center"/>
              <w:rPr>
                <w:szCs w:val="21"/>
              </w:rPr>
            </w:pPr>
          </w:p>
        </w:tc>
        <w:tc>
          <w:tcPr>
            <w:tcW w:w="1113" w:type="pct"/>
            <w:vAlign w:val="center"/>
          </w:tcPr>
          <w:p w14:paraId="378C896A">
            <w:pPr>
              <w:spacing w:line="360" w:lineRule="auto"/>
              <w:jc w:val="center"/>
              <w:rPr>
                <w:szCs w:val="21"/>
              </w:rPr>
            </w:pPr>
          </w:p>
        </w:tc>
        <w:tc>
          <w:tcPr>
            <w:tcW w:w="652" w:type="pct"/>
            <w:vAlign w:val="center"/>
          </w:tcPr>
          <w:p w14:paraId="77C08226">
            <w:pPr>
              <w:spacing w:line="360" w:lineRule="auto"/>
              <w:jc w:val="center"/>
              <w:rPr>
                <w:szCs w:val="21"/>
              </w:rPr>
            </w:pPr>
          </w:p>
        </w:tc>
        <w:tc>
          <w:tcPr>
            <w:tcW w:w="723" w:type="pct"/>
            <w:vAlign w:val="center"/>
          </w:tcPr>
          <w:p w14:paraId="04A31A18">
            <w:pPr>
              <w:spacing w:line="360" w:lineRule="auto"/>
              <w:jc w:val="center"/>
              <w:rPr>
                <w:szCs w:val="21"/>
              </w:rPr>
            </w:pPr>
          </w:p>
        </w:tc>
        <w:tc>
          <w:tcPr>
            <w:tcW w:w="723" w:type="pct"/>
          </w:tcPr>
          <w:p w14:paraId="7B03D034">
            <w:pPr>
              <w:spacing w:line="360" w:lineRule="auto"/>
              <w:jc w:val="center"/>
              <w:rPr>
                <w:szCs w:val="21"/>
              </w:rPr>
            </w:pPr>
          </w:p>
        </w:tc>
      </w:tr>
      <w:tr w14:paraId="37E3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573F02B">
            <w:pPr>
              <w:spacing w:line="360" w:lineRule="auto"/>
              <w:jc w:val="center"/>
              <w:rPr>
                <w:szCs w:val="21"/>
              </w:rPr>
            </w:pPr>
          </w:p>
        </w:tc>
        <w:tc>
          <w:tcPr>
            <w:tcW w:w="682" w:type="pct"/>
            <w:vAlign w:val="center"/>
          </w:tcPr>
          <w:p w14:paraId="038872BE">
            <w:pPr>
              <w:spacing w:line="360" w:lineRule="auto"/>
              <w:jc w:val="center"/>
              <w:rPr>
                <w:szCs w:val="21"/>
              </w:rPr>
            </w:pPr>
          </w:p>
        </w:tc>
        <w:tc>
          <w:tcPr>
            <w:tcW w:w="682" w:type="pct"/>
            <w:vAlign w:val="center"/>
          </w:tcPr>
          <w:p w14:paraId="3F0D5FB0">
            <w:pPr>
              <w:spacing w:line="360" w:lineRule="auto"/>
              <w:jc w:val="center"/>
              <w:rPr>
                <w:szCs w:val="21"/>
              </w:rPr>
            </w:pPr>
          </w:p>
        </w:tc>
        <w:tc>
          <w:tcPr>
            <w:tcW w:w="1113" w:type="pct"/>
            <w:vAlign w:val="center"/>
          </w:tcPr>
          <w:p w14:paraId="35C1B731">
            <w:pPr>
              <w:spacing w:line="360" w:lineRule="auto"/>
              <w:jc w:val="center"/>
              <w:rPr>
                <w:szCs w:val="21"/>
              </w:rPr>
            </w:pPr>
          </w:p>
        </w:tc>
        <w:tc>
          <w:tcPr>
            <w:tcW w:w="652" w:type="pct"/>
            <w:vAlign w:val="center"/>
          </w:tcPr>
          <w:p w14:paraId="173A3168">
            <w:pPr>
              <w:spacing w:line="360" w:lineRule="auto"/>
              <w:jc w:val="center"/>
              <w:rPr>
                <w:szCs w:val="21"/>
              </w:rPr>
            </w:pPr>
          </w:p>
        </w:tc>
        <w:tc>
          <w:tcPr>
            <w:tcW w:w="723" w:type="pct"/>
            <w:vAlign w:val="center"/>
          </w:tcPr>
          <w:p w14:paraId="34E539A3">
            <w:pPr>
              <w:spacing w:line="360" w:lineRule="auto"/>
              <w:jc w:val="center"/>
              <w:rPr>
                <w:szCs w:val="21"/>
              </w:rPr>
            </w:pPr>
          </w:p>
        </w:tc>
        <w:tc>
          <w:tcPr>
            <w:tcW w:w="723" w:type="pct"/>
          </w:tcPr>
          <w:p w14:paraId="37DC20FB">
            <w:pPr>
              <w:spacing w:line="360" w:lineRule="auto"/>
              <w:jc w:val="center"/>
              <w:rPr>
                <w:szCs w:val="21"/>
              </w:rPr>
            </w:pPr>
          </w:p>
        </w:tc>
      </w:tr>
      <w:tr w14:paraId="512E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477291F">
            <w:pPr>
              <w:spacing w:line="360" w:lineRule="auto"/>
              <w:jc w:val="center"/>
              <w:rPr>
                <w:szCs w:val="21"/>
              </w:rPr>
            </w:pPr>
          </w:p>
        </w:tc>
        <w:tc>
          <w:tcPr>
            <w:tcW w:w="682" w:type="pct"/>
            <w:vAlign w:val="center"/>
          </w:tcPr>
          <w:p w14:paraId="334C81B6">
            <w:pPr>
              <w:spacing w:line="360" w:lineRule="auto"/>
              <w:jc w:val="center"/>
              <w:rPr>
                <w:szCs w:val="21"/>
              </w:rPr>
            </w:pPr>
          </w:p>
        </w:tc>
        <w:tc>
          <w:tcPr>
            <w:tcW w:w="682" w:type="pct"/>
            <w:vAlign w:val="center"/>
          </w:tcPr>
          <w:p w14:paraId="723A32FE">
            <w:pPr>
              <w:spacing w:line="360" w:lineRule="auto"/>
              <w:jc w:val="center"/>
              <w:rPr>
                <w:szCs w:val="21"/>
              </w:rPr>
            </w:pPr>
          </w:p>
        </w:tc>
        <w:tc>
          <w:tcPr>
            <w:tcW w:w="1113" w:type="pct"/>
            <w:vAlign w:val="center"/>
          </w:tcPr>
          <w:p w14:paraId="061E42FB">
            <w:pPr>
              <w:spacing w:line="360" w:lineRule="auto"/>
              <w:jc w:val="center"/>
              <w:rPr>
                <w:szCs w:val="21"/>
              </w:rPr>
            </w:pPr>
          </w:p>
        </w:tc>
        <w:tc>
          <w:tcPr>
            <w:tcW w:w="652" w:type="pct"/>
            <w:vAlign w:val="center"/>
          </w:tcPr>
          <w:p w14:paraId="7ACC9EAD">
            <w:pPr>
              <w:spacing w:line="360" w:lineRule="auto"/>
              <w:jc w:val="center"/>
              <w:rPr>
                <w:szCs w:val="21"/>
              </w:rPr>
            </w:pPr>
          </w:p>
        </w:tc>
        <w:tc>
          <w:tcPr>
            <w:tcW w:w="723" w:type="pct"/>
            <w:vAlign w:val="center"/>
          </w:tcPr>
          <w:p w14:paraId="4BD1BEC2">
            <w:pPr>
              <w:spacing w:line="360" w:lineRule="auto"/>
              <w:jc w:val="center"/>
              <w:rPr>
                <w:szCs w:val="21"/>
              </w:rPr>
            </w:pPr>
          </w:p>
        </w:tc>
        <w:tc>
          <w:tcPr>
            <w:tcW w:w="723" w:type="pct"/>
          </w:tcPr>
          <w:p w14:paraId="4575C494">
            <w:pPr>
              <w:spacing w:line="360" w:lineRule="auto"/>
              <w:jc w:val="center"/>
              <w:rPr>
                <w:szCs w:val="21"/>
              </w:rPr>
            </w:pPr>
          </w:p>
        </w:tc>
      </w:tr>
      <w:tr w14:paraId="7C26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53E7F1C">
            <w:pPr>
              <w:spacing w:line="360" w:lineRule="auto"/>
              <w:jc w:val="center"/>
              <w:rPr>
                <w:szCs w:val="21"/>
              </w:rPr>
            </w:pPr>
            <w:r>
              <w:rPr>
                <w:rFonts w:hint="eastAsia"/>
                <w:szCs w:val="21"/>
              </w:rPr>
              <w:t>合计人数</w:t>
            </w:r>
          </w:p>
        </w:tc>
        <w:tc>
          <w:tcPr>
            <w:tcW w:w="3892" w:type="pct"/>
            <w:gridSpan w:val="5"/>
            <w:vAlign w:val="center"/>
          </w:tcPr>
          <w:p w14:paraId="3722253E">
            <w:pPr>
              <w:spacing w:line="360" w:lineRule="auto"/>
              <w:jc w:val="center"/>
              <w:rPr>
                <w:szCs w:val="21"/>
              </w:rPr>
            </w:pPr>
          </w:p>
        </w:tc>
      </w:tr>
    </w:tbl>
    <w:p w14:paraId="75E0C13D">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30465B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173CCB7">
      <w:pPr>
        <w:widowControl/>
        <w:jc w:val="left"/>
        <w:rPr>
          <w:sz w:val="24"/>
        </w:rPr>
      </w:pPr>
    </w:p>
    <w:p w14:paraId="084D6341">
      <w:pPr>
        <w:widowControl/>
        <w:jc w:val="left"/>
        <w:rPr>
          <w:sz w:val="24"/>
        </w:rPr>
      </w:pPr>
    </w:p>
    <w:p w14:paraId="743A498F">
      <w:pPr>
        <w:widowControl/>
        <w:jc w:val="left"/>
        <w:rPr>
          <w:sz w:val="24"/>
        </w:rPr>
      </w:pPr>
    </w:p>
    <w:p w14:paraId="1E39AD93">
      <w:pPr>
        <w:widowControl/>
        <w:jc w:val="left"/>
        <w:rPr>
          <w:sz w:val="24"/>
        </w:rPr>
      </w:pPr>
    </w:p>
    <w:p w14:paraId="31D9CEB9">
      <w:pPr>
        <w:spacing w:line="360" w:lineRule="auto"/>
        <w:ind w:right="84" w:firstLine="224" w:firstLineChars="100"/>
        <w:rPr>
          <w:sz w:val="24"/>
        </w:rPr>
      </w:pPr>
      <w:r>
        <w:rPr>
          <w:sz w:val="24"/>
        </w:rPr>
        <w:t>投标人名称：</w:t>
      </w:r>
    </w:p>
    <w:p w14:paraId="4DE2D841">
      <w:pPr>
        <w:spacing w:line="360" w:lineRule="auto"/>
        <w:ind w:right="84" w:firstLine="224" w:firstLineChars="100"/>
        <w:rPr>
          <w:sz w:val="24"/>
        </w:rPr>
      </w:pPr>
    </w:p>
    <w:p w14:paraId="76C2AFE0">
      <w:pPr>
        <w:spacing w:line="360" w:lineRule="auto"/>
        <w:ind w:right="84" w:firstLine="224" w:firstLineChars="100"/>
        <w:rPr>
          <w:sz w:val="24"/>
        </w:rPr>
      </w:pPr>
      <w:r>
        <w:rPr>
          <w:sz w:val="24"/>
        </w:rPr>
        <w:t>日期</w:t>
      </w:r>
    </w:p>
    <w:p w14:paraId="54B91F39">
      <w:pPr>
        <w:widowControl/>
        <w:jc w:val="left"/>
        <w:rPr>
          <w:sz w:val="24"/>
        </w:rPr>
      </w:pPr>
    </w:p>
    <w:p w14:paraId="1D97D621">
      <w:pPr>
        <w:spacing w:line="360" w:lineRule="auto"/>
        <w:ind w:right="84" w:firstLine="224" w:firstLineChars="100"/>
        <w:rPr>
          <w:position w:val="-40"/>
          <w:sz w:val="24"/>
        </w:rPr>
      </w:pPr>
      <w:r>
        <w:rPr>
          <w:b/>
          <w:sz w:val="24"/>
        </w:rPr>
        <w:br w:type="page"/>
      </w:r>
    </w:p>
    <w:p w14:paraId="171B5F83">
      <w:pPr>
        <w:spacing w:line="620" w:lineRule="exact"/>
        <w:rPr>
          <w:b/>
          <w:sz w:val="24"/>
        </w:rPr>
      </w:pPr>
      <w:r>
        <w:rPr>
          <w:b/>
          <w:sz w:val="24"/>
        </w:rPr>
        <w:t>附件7</w:t>
      </w:r>
    </w:p>
    <w:p w14:paraId="5576E7DF">
      <w:pPr>
        <w:autoSpaceDN w:val="0"/>
        <w:spacing w:line="360" w:lineRule="auto"/>
        <w:jc w:val="center"/>
        <w:rPr>
          <w:b/>
          <w:bCs/>
          <w:sz w:val="24"/>
        </w:rPr>
      </w:pPr>
      <w:r>
        <w:rPr>
          <w:b/>
          <w:sz w:val="24"/>
        </w:rPr>
        <w:t>主要相关项目业绩一览表</w:t>
      </w:r>
    </w:p>
    <w:p w14:paraId="36B4652C">
      <w:pPr>
        <w:spacing w:line="460" w:lineRule="exact"/>
        <w:ind w:left="192"/>
        <w:rPr>
          <w:sz w:val="24"/>
        </w:rPr>
      </w:pPr>
    </w:p>
    <w:p w14:paraId="5F3F87D4">
      <w:pPr>
        <w:spacing w:line="460" w:lineRule="exact"/>
        <w:rPr>
          <w:sz w:val="24"/>
        </w:rPr>
      </w:pPr>
      <w:r>
        <w:rPr>
          <w:sz w:val="24"/>
        </w:rPr>
        <w:t>项目名称：</w:t>
      </w:r>
      <w:r>
        <w:rPr>
          <w:sz w:val="24"/>
          <w:u w:val="single"/>
        </w:rPr>
        <w:t xml:space="preserve">                    </w:t>
      </w:r>
    </w:p>
    <w:p w14:paraId="7F70DA0D">
      <w:pPr>
        <w:spacing w:line="460" w:lineRule="exact"/>
        <w:rPr>
          <w:sz w:val="24"/>
        </w:rPr>
      </w:pPr>
      <w:r>
        <w:rPr>
          <w:sz w:val="24"/>
        </w:rPr>
        <w:t>项目编号：</w:t>
      </w:r>
      <w:r>
        <w:rPr>
          <w:sz w:val="24"/>
          <w:u w:val="single"/>
        </w:rPr>
        <w:t xml:space="preserve">                    </w:t>
      </w:r>
    </w:p>
    <w:p w14:paraId="74B00DC8">
      <w:pPr>
        <w:spacing w:line="460" w:lineRule="exact"/>
        <w:rPr>
          <w:sz w:val="24"/>
          <w:u w:val="single"/>
        </w:rPr>
      </w:pPr>
      <w:r>
        <w:rPr>
          <w:sz w:val="24"/>
        </w:rPr>
        <w:t>包号：</w:t>
      </w:r>
      <w:r>
        <w:rPr>
          <w:sz w:val="24"/>
          <w:u w:val="single"/>
        </w:rPr>
        <w:t xml:space="preserve">                        </w:t>
      </w:r>
    </w:p>
    <w:p w14:paraId="11A9B1D2">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426A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C6D5E24">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DFE8D8F">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77B7AFB">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0D8AF64D">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D69541E">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3D2996EB">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6DF9CAC">
            <w:pPr>
              <w:snapToGrid w:val="0"/>
              <w:jc w:val="center"/>
              <w:rPr>
                <w:sz w:val="24"/>
              </w:rPr>
            </w:pPr>
            <w:r>
              <w:rPr>
                <w:sz w:val="24"/>
              </w:rPr>
              <w:t>合同金额</w:t>
            </w:r>
          </w:p>
        </w:tc>
      </w:tr>
      <w:tr w14:paraId="2DCA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DF489D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667C74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467827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7DA21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9011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B7E64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5C5E2D">
            <w:pPr>
              <w:snapToGrid w:val="0"/>
              <w:jc w:val="center"/>
              <w:rPr>
                <w:sz w:val="24"/>
              </w:rPr>
            </w:pPr>
          </w:p>
        </w:tc>
      </w:tr>
      <w:tr w14:paraId="0270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5EDE98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38212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22D3D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8EA04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6541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579B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B07B96">
            <w:pPr>
              <w:snapToGrid w:val="0"/>
              <w:jc w:val="center"/>
              <w:rPr>
                <w:sz w:val="24"/>
              </w:rPr>
            </w:pPr>
          </w:p>
        </w:tc>
      </w:tr>
      <w:tr w14:paraId="4CF0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98BF8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3277F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13647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17D1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16D2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5009A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8E07FB">
            <w:pPr>
              <w:snapToGrid w:val="0"/>
              <w:jc w:val="center"/>
              <w:rPr>
                <w:sz w:val="24"/>
              </w:rPr>
            </w:pPr>
          </w:p>
        </w:tc>
      </w:tr>
      <w:tr w14:paraId="493B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D04269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B1CCCD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E80C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5DA16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CE451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FE049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628DE4">
            <w:pPr>
              <w:snapToGrid w:val="0"/>
              <w:jc w:val="center"/>
              <w:rPr>
                <w:sz w:val="24"/>
              </w:rPr>
            </w:pPr>
          </w:p>
        </w:tc>
      </w:tr>
      <w:tr w14:paraId="103D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1C290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7CBD97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41EC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17F3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D840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CB84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647EBB">
            <w:pPr>
              <w:snapToGrid w:val="0"/>
              <w:jc w:val="center"/>
              <w:rPr>
                <w:sz w:val="24"/>
              </w:rPr>
            </w:pPr>
          </w:p>
        </w:tc>
      </w:tr>
      <w:tr w14:paraId="48C4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35D8F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BA5191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7E118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ECEF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72A6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F925F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94D9B5">
            <w:pPr>
              <w:snapToGrid w:val="0"/>
              <w:jc w:val="center"/>
              <w:rPr>
                <w:sz w:val="24"/>
              </w:rPr>
            </w:pPr>
          </w:p>
        </w:tc>
      </w:tr>
      <w:tr w14:paraId="5E9A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D26B7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C970C5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328D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44547A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B93B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D68C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2F737C">
            <w:pPr>
              <w:snapToGrid w:val="0"/>
              <w:jc w:val="center"/>
              <w:rPr>
                <w:sz w:val="24"/>
              </w:rPr>
            </w:pPr>
          </w:p>
        </w:tc>
      </w:tr>
      <w:tr w14:paraId="2B03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9764A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A4644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1563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C9513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523E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03D1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322C8">
            <w:pPr>
              <w:snapToGrid w:val="0"/>
              <w:jc w:val="center"/>
              <w:rPr>
                <w:sz w:val="24"/>
              </w:rPr>
            </w:pPr>
          </w:p>
        </w:tc>
      </w:tr>
      <w:tr w14:paraId="075B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83367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A1E09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60B5C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0AAE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A6D9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22BF3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338B94">
            <w:pPr>
              <w:snapToGrid w:val="0"/>
              <w:jc w:val="center"/>
              <w:rPr>
                <w:sz w:val="24"/>
              </w:rPr>
            </w:pPr>
          </w:p>
        </w:tc>
      </w:tr>
      <w:tr w14:paraId="3CBD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445A1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8D40D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A7814F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F3C29C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C9FF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6921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E9021E">
            <w:pPr>
              <w:snapToGrid w:val="0"/>
              <w:jc w:val="center"/>
              <w:rPr>
                <w:sz w:val="24"/>
              </w:rPr>
            </w:pPr>
          </w:p>
        </w:tc>
      </w:tr>
      <w:tr w14:paraId="0A2C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5E8253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4BA6F6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E5A2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E822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F3EE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6B05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F053D2">
            <w:pPr>
              <w:snapToGrid w:val="0"/>
              <w:jc w:val="center"/>
              <w:rPr>
                <w:sz w:val="24"/>
              </w:rPr>
            </w:pPr>
          </w:p>
        </w:tc>
      </w:tr>
    </w:tbl>
    <w:p w14:paraId="279C7AB6">
      <w:pPr>
        <w:spacing w:line="560" w:lineRule="exact"/>
        <w:rPr>
          <w:sz w:val="24"/>
        </w:rPr>
      </w:pPr>
      <w:r>
        <w:rPr>
          <w:sz w:val="24"/>
        </w:rPr>
        <w:t>备注：若招标文件第二部分评分因素及评标标准中要求提供业绩的，投标人所列业绩应按其要求将证明材料按顺序附后。</w:t>
      </w:r>
    </w:p>
    <w:p w14:paraId="51ADAED4">
      <w:pPr>
        <w:spacing w:line="460" w:lineRule="exact"/>
        <w:rPr>
          <w:b/>
          <w:sz w:val="24"/>
        </w:rPr>
      </w:pPr>
    </w:p>
    <w:p w14:paraId="636B73A4">
      <w:pPr>
        <w:spacing w:line="460" w:lineRule="exact"/>
        <w:rPr>
          <w:b/>
          <w:sz w:val="24"/>
        </w:rPr>
      </w:pPr>
    </w:p>
    <w:p w14:paraId="454D997F">
      <w:pPr>
        <w:spacing w:line="460" w:lineRule="exact"/>
        <w:rPr>
          <w:b/>
          <w:sz w:val="24"/>
        </w:rPr>
      </w:pPr>
    </w:p>
    <w:p w14:paraId="5EE4F8B7">
      <w:pPr>
        <w:spacing w:line="460" w:lineRule="exact"/>
        <w:rPr>
          <w:b/>
          <w:sz w:val="24"/>
        </w:rPr>
      </w:pPr>
    </w:p>
    <w:p w14:paraId="4A1D2982">
      <w:pPr>
        <w:spacing w:line="360" w:lineRule="auto"/>
        <w:ind w:right="84" w:firstLine="224" w:firstLineChars="100"/>
        <w:rPr>
          <w:sz w:val="24"/>
        </w:rPr>
      </w:pPr>
      <w:r>
        <w:rPr>
          <w:sz w:val="24"/>
        </w:rPr>
        <w:t>投标人名称：</w:t>
      </w:r>
    </w:p>
    <w:p w14:paraId="2383DFF5">
      <w:pPr>
        <w:spacing w:line="360" w:lineRule="auto"/>
        <w:ind w:right="84" w:firstLine="224" w:firstLineChars="100"/>
        <w:rPr>
          <w:sz w:val="24"/>
        </w:rPr>
      </w:pPr>
    </w:p>
    <w:p w14:paraId="7DE89587">
      <w:pPr>
        <w:spacing w:line="360" w:lineRule="auto"/>
        <w:ind w:right="84" w:firstLine="224" w:firstLineChars="100"/>
        <w:rPr>
          <w:position w:val="-40"/>
          <w:sz w:val="24"/>
        </w:rPr>
      </w:pPr>
      <w:r>
        <w:rPr>
          <w:sz w:val="24"/>
        </w:rPr>
        <w:t>日期</w:t>
      </w:r>
      <w:r>
        <w:rPr>
          <w:b/>
          <w:sz w:val="24"/>
        </w:rPr>
        <w:br w:type="page"/>
      </w:r>
    </w:p>
    <w:p w14:paraId="5F14F3E5">
      <w:pPr>
        <w:spacing w:line="460" w:lineRule="exact"/>
        <w:rPr>
          <w:b/>
          <w:sz w:val="24"/>
        </w:rPr>
      </w:pPr>
      <w:r>
        <w:rPr>
          <w:b/>
          <w:sz w:val="24"/>
        </w:rPr>
        <w:t>附件8</w:t>
      </w:r>
    </w:p>
    <w:p w14:paraId="60F1795A">
      <w:pPr>
        <w:autoSpaceDN w:val="0"/>
        <w:spacing w:line="360" w:lineRule="auto"/>
        <w:jc w:val="center"/>
        <w:rPr>
          <w:b/>
          <w:bCs/>
          <w:sz w:val="24"/>
        </w:rPr>
      </w:pPr>
      <w:r>
        <w:rPr>
          <w:rFonts w:hint="eastAsia"/>
          <w:b/>
          <w:bCs/>
          <w:sz w:val="24"/>
        </w:rPr>
        <w:t>投标</w:t>
      </w:r>
      <w:r>
        <w:rPr>
          <w:b/>
          <w:bCs/>
          <w:sz w:val="24"/>
        </w:rPr>
        <w:t>代表人授权书</w:t>
      </w:r>
    </w:p>
    <w:p w14:paraId="5F474D25">
      <w:pPr>
        <w:spacing w:line="360" w:lineRule="auto"/>
        <w:rPr>
          <w:sz w:val="24"/>
          <w:szCs w:val="21"/>
        </w:rPr>
      </w:pPr>
    </w:p>
    <w:p w14:paraId="70C71E66">
      <w:pPr>
        <w:spacing w:line="360" w:lineRule="auto"/>
        <w:rPr>
          <w:sz w:val="24"/>
          <w:szCs w:val="21"/>
        </w:rPr>
      </w:pPr>
      <w:r>
        <w:rPr>
          <w:sz w:val="24"/>
          <w:szCs w:val="21"/>
        </w:rPr>
        <w:t>致：天津市政府采购中心</w:t>
      </w:r>
    </w:p>
    <w:p w14:paraId="7F292BD4">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C277C08">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EE66B43">
      <w:pPr>
        <w:spacing w:line="360" w:lineRule="auto"/>
        <w:ind w:firstLine="448" w:firstLineChars="200"/>
        <w:rPr>
          <w:sz w:val="24"/>
          <w:szCs w:val="21"/>
        </w:rPr>
      </w:pPr>
      <w:r>
        <w:rPr>
          <w:sz w:val="24"/>
          <w:szCs w:val="21"/>
        </w:rPr>
        <w:t>本授权书至投标有效期结束前始终有效。</w:t>
      </w:r>
    </w:p>
    <w:p w14:paraId="3D8E3F25">
      <w:pPr>
        <w:spacing w:line="360" w:lineRule="auto"/>
        <w:ind w:firstLine="448" w:firstLineChars="200"/>
        <w:rPr>
          <w:sz w:val="24"/>
          <w:szCs w:val="21"/>
        </w:rPr>
      </w:pPr>
      <w:r>
        <w:rPr>
          <w:sz w:val="24"/>
          <w:szCs w:val="21"/>
        </w:rPr>
        <w:t>投标代表人无转委托权，特此委托。</w:t>
      </w:r>
    </w:p>
    <w:p w14:paraId="0E6900EF">
      <w:pPr>
        <w:spacing w:line="360" w:lineRule="auto"/>
        <w:ind w:firstLine="448" w:firstLineChars="200"/>
        <w:rPr>
          <w:sz w:val="24"/>
        </w:rPr>
      </w:pPr>
    </w:p>
    <w:p w14:paraId="027F33C7">
      <w:pPr>
        <w:spacing w:line="360" w:lineRule="auto"/>
        <w:ind w:firstLine="448" w:firstLineChars="200"/>
        <w:rPr>
          <w:sz w:val="24"/>
        </w:rPr>
      </w:pPr>
    </w:p>
    <w:p w14:paraId="520D246F">
      <w:pPr>
        <w:spacing w:line="360" w:lineRule="auto"/>
        <w:ind w:firstLine="448" w:firstLineChars="200"/>
        <w:rPr>
          <w:sz w:val="24"/>
        </w:rPr>
      </w:pPr>
    </w:p>
    <w:p w14:paraId="5A67FB77">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E1A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EC8E97D">
            <w:pPr>
              <w:spacing w:line="360" w:lineRule="auto"/>
              <w:jc w:val="left"/>
              <w:rPr>
                <w:sz w:val="24"/>
              </w:rPr>
            </w:pPr>
            <w:r>
              <w:rPr>
                <w:sz w:val="24"/>
              </w:rPr>
              <w:t>投标代表人身份证正面</w:t>
            </w:r>
          </w:p>
          <w:p w14:paraId="0A5BD95B">
            <w:pPr>
              <w:spacing w:line="360" w:lineRule="auto"/>
              <w:jc w:val="left"/>
              <w:rPr>
                <w:sz w:val="24"/>
              </w:rPr>
            </w:pPr>
          </w:p>
          <w:p w14:paraId="3FB0293F">
            <w:pPr>
              <w:spacing w:line="360" w:lineRule="auto"/>
              <w:jc w:val="left"/>
              <w:rPr>
                <w:sz w:val="24"/>
              </w:rPr>
            </w:pPr>
          </w:p>
          <w:p w14:paraId="5728F9E6">
            <w:pPr>
              <w:spacing w:line="360" w:lineRule="auto"/>
              <w:jc w:val="left"/>
              <w:rPr>
                <w:sz w:val="24"/>
              </w:rPr>
            </w:pPr>
          </w:p>
          <w:p w14:paraId="35C6BAFA">
            <w:pPr>
              <w:spacing w:line="360" w:lineRule="auto"/>
              <w:jc w:val="left"/>
              <w:rPr>
                <w:sz w:val="24"/>
              </w:rPr>
            </w:pPr>
          </w:p>
          <w:p w14:paraId="16125827">
            <w:pPr>
              <w:spacing w:line="360" w:lineRule="auto"/>
              <w:jc w:val="left"/>
              <w:rPr>
                <w:sz w:val="24"/>
              </w:rPr>
            </w:pPr>
          </w:p>
        </w:tc>
        <w:tc>
          <w:tcPr>
            <w:tcW w:w="4264" w:type="dxa"/>
          </w:tcPr>
          <w:p w14:paraId="39EB0D2B">
            <w:pPr>
              <w:spacing w:line="360" w:lineRule="auto"/>
              <w:jc w:val="left"/>
              <w:rPr>
                <w:sz w:val="24"/>
              </w:rPr>
            </w:pPr>
            <w:r>
              <w:rPr>
                <w:sz w:val="24"/>
              </w:rPr>
              <w:t>投标代表人身份证背面</w:t>
            </w:r>
          </w:p>
        </w:tc>
      </w:tr>
    </w:tbl>
    <w:p w14:paraId="0D379BB9">
      <w:pPr>
        <w:spacing w:line="360" w:lineRule="auto"/>
        <w:ind w:firstLine="4704" w:firstLineChars="2100"/>
        <w:rPr>
          <w:sz w:val="24"/>
        </w:rPr>
      </w:pPr>
    </w:p>
    <w:p w14:paraId="6D89D825">
      <w:pPr>
        <w:spacing w:line="460" w:lineRule="exact"/>
        <w:ind w:right="444"/>
        <w:rPr>
          <w:b/>
          <w:sz w:val="24"/>
        </w:rPr>
      </w:pPr>
      <w:r>
        <w:rPr>
          <w:b/>
          <w:sz w:val="24"/>
        </w:rPr>
        <w:br w:type="page"/>
      </w:r>
      <w:r>
        <w:rPr>
          <w:b/>
          <w:sz w:val="24"/>
        </w:rPr>
        <w:t>附件9</w:t>
      </w:r>
      <w:r>
        <w:rPr>
          <w:rFonts w:hint="eastAsia"/>
          <w:b/>
          <w:sz w:val="24"/>
        </w:rPr>
        <w:t>-1</w:t>
      </w:r>
    </w:p>
    <w:p w14:paraId="786FA0C5">
      <w:pPr>
        <w:autoSpaceDE w:val="0"/>
        <w:autoSpaceDN w:val="0"/>
        <w:spacing w:line="480" w:lineRule="auto"/>
        <w:jc w:val="center"/>
        <w:rPr>
          <w:sz w:val="24"/>
          <w:szCs w:val="24"/>
        </w:rPr>
      </w:pPr>
      <w:r>
        <w:rPr>
          <w:b/>
          <w:sz w:val="24"/>
          <w:szCs w:val="24"/>
        </w:rPr>
        <w:t>中小企业声明函（服务）</w:t>
      </w:r>
    </w:p>
    <w:p w14:paraId="1ED3E703">
      <w:pPr>
        <w:widowControl/>
        <w:spacing w:line="500" w:lineRule="exact"/>
        <w:ind w:firstLine="448" w:firstLineChars="200"/>
        <w:jc w:val="left"/>
        <w:rPr>
          <w:sz w:val="24"/>
          <w:szCs w:val="24"/>
        </w:rPr>
      </w:pPr>
      <w:r>
        <w:rPr>
          <w:sz w:val="24"/>
          <w:szCs w:val="24"/>
        </w:rPr>
        <w:t>本公司郑重声明，根据《政府采购促进中小企业发展管理办法》（财库﹝2020﹞46号）的规定，本公司参加</w:t>
      </w:r>
      <w:r>
        <w:rPr>
          <w:sz w:val="24"/>
          <w:szCs w:val="24"/>
          <w:u w:val="single"/>
        </w:rPr>
        <w:t xml:space="preserve">  </w:t>
      </w:r>
      <w:r>
        <w:rPr>
          <w:rFonts w:hint="eastAsia"/>
          <w:sz w:val="24"/>
          <w:szCs w:val="24"/>
          <w:u w:val="single"/>
        </w:rPr>
        <w:t xml:space="preserve">天津市河西区人民法院物业管理项目 </w:t>
      </w:r>
      <w:r>
        <w:rPr>
          <w:sz w:val="24"/>
          <w:szCs w:val="24"/>
        </w:rPr>
        <w:t>采购活动，服务全部由符合政策要求的中小企业承接。相关企业（含联合体中的中小企业、签订分包意向协议的中小企业）的具体情况如下：</w:t>
      </w:r>
    </w:p>
    <w:p w14:paraId="2B082848">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天津市河西区人民法院物业管理 </w:t>
      </w:r>
      <w:r>
        <w:rPr>
          <w:sz w:val="24"/>
          <w:szCs w:val="24"/>
        </w:rPr>
        <w:t>，属于</w:t>
      </w:r>
      <w:r>
        <w:rPr>
          <w:sz w:val="24"/>
          <w:szCs w:val="24"/>
          <w:u w:val="single"/>
        </w:rPr>
        <w:t xml:space="preserve"> </w:t>
      </w:r>
      <w:r>
        <w:rPr>
          <w:rFonts w:hint="eastAsia"/>
          <w:sz w:val="24"/>
          <w:u w:val="single"/>
        </w:rPr>
        <w:t xml:space="preserve">物业管理 </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7DCD9D4">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96F27F8">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5ED6A43">
      <w:pPr>
        <w:autoSpaceDE w:val="0"/>
        <w:autoSpaceDN w:val="0"/>
        <w:spacing w:line="500" w:lineRule="exact"/>
        <w:ind w:left="3840"/>
        <w:jc w:val="left"/>
        <w:rPr>
          <w:sz w:val="24"/>
          <w:szCs w:val="24"/>
        </w:rPr>
      </w:pPr>
      <w:r>
        <w:rPr>
          <w:sz w:val="24"/>
          <w:szCs w:val="24"/>
        </w:rPr>
        <w:t>投标人名称：</w:t>
      </w:r>
    </w:p>
    <w:p w14:paraId="37196A65">
      <w:pPr>
        <w:autoSpaceDE w:val="0"/>
        <w:autoSpaceDN w:val="0"/>
        <w:spacing w:line="500" w:lineRule="exact"/>
        <w:ind w:left="3840"/>
        <w:jc w:val="left"/>
        <w:rPr>
          <w:sz w:val="32"/>
        </w:rPr>
      </w:pPr>
      <w:r>
        <w:rPr>
          <w:sz w:val="24"/>
          <w:szCs w:val="24"/>
        </w:rPr>
        <w:t>日期：</w:t>
      </w:r>
    </w:p>
    <w:p w14:paraId="0880BB73">
      <w:pPr>
        <w:spacing w:line="360" w:lineRule="auto"/>
        <w:ind w:right="84" w:firstLine="224" w:firstLineChars="100"/>
        <w:rPr>
          <w:b/>
          <w:sz w:val="24"/>
          <w:szCs w:val="24"/>
        </w:rPr>
      </w:pPr>
      <w:r>
        <w:rPr>
          <w:b/>
          <w:sz w:val="24"/>
          <w:szCs w:val="24"/>
        </w:rPr>
        <w:t>注：</w:t>
      </w:r>
    </w:p>
    <w:p w14:paraId="5522568D">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22266CF8">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2A31D5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D025220">
      <w:pPr>
        <w:autoSpaceDN w:val="0"/>
        <w:spacing w:line="360" w:lineRule="auto"/>
        <w:rPr>
          <w:b/>
          <w:sz w:val="24"/>
        </w:rPr>
      </w:pPr>
      <w:r>
        <w:rPr>
          <w:rFonts w:hint="eastAsia"/>
          <w:b/>
          <w:sz w:val="24"/>
        </w:rPr>
        <w:t>附件9-2</w:t>
      </w:r>
    </w:p>
    <w:p w14:paraId="2B8659B3">
      <w:pPr>
        <w:autoSpaceDN w:val="0"/>
        <w:spacing w:line="360" w:lineRule="auto"/>
        <w:jc w:val="left"/>
        <w:rPr>
          <w:b/>
          <w:bCs/>
          <w:sz w:val="24"/>
        </w:rPr>
      </w:pPr>
      <w:r>
        <w:rPr>
          <w:rFonts w:hint="eastAsia"/>
          <w:b/>
          <w:kern w:val="0"/>
          <w:sz w:val="24"/>
          <w:szCs w:val="21"/>
        </w:rPr>
        <w:t>若不是残疾人福利性单位，投标文件中可不提供此声明函</w:t>
      </w:r>
    </w:p>
    <w:p w14:paraId="0F7D0718">
      <w:pPr>
        <w:autoSpaceDN w:val="0"/>
        <w:spacing w:line="360" w:lineRule="auto"/>
        <w:jc w:val="center"/>
        <w:rPr>
          <w:b/>
          <w:bCs/>
          <w:sz w:val="24"/>
        </w:rPr>
      </w:pPr>
    </w:p>
    <w:p w14:paraId="07AD3F7D">
      <w:pPr>
        <w:snapToGrid w:val="0"/>
        <w:spacing w:line="360" w:lineRule="auto"/>
        <w:jc w:val="center"/>
        <w:rPr>
          <w:b/>
          <w:bCs/>
          <w:sz w:val="24"/>
        </w:rPr>
      </w:pPr>
      <w:r>
        <w:rPr>
          <w:rFonts w:hint="eastAsia"/>
          <w:b/>
          <w:bCs/>
          <w:sz w:val="24"/>
        </w:rPr>
        <w:t>残疾人福利性单位声明函</w:t>
      </w:r>
    </w:p>
    <w:p w14:paraId="3F06784A">
      <w:pPr>
        <w:snapToGrid w:val="0"/>
        <w:spacing w:line="360" w:lineRule="auto"/>
        <w:ind w:firstLine="448" w:firstLineChars="200"/>
        <w:jc w:val="left"/>
        <w:rPr>
          <w:b/>
          <w:bCs/>
          <w:sz w:val="24"/>
        </w:rPr>
      </w:pPr>
    </w:p>
    <w:p w14:paraId="51D2E8E5">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8721EB">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3530914">
      <w:pPr>
        <w:snapToGrid w:val="0"/>
        <w:spacing w:line="360" w:lineRule="auto"/>
        <w:ind w:firstLine="448" w:firstLineChars="200"/>
        <w:jc w:val="left"/>
        <w:rPr>
          <w:bCs/>
          <w:sz w:val="24"/>
        </w:rPr>
      </w:pPr>
    </w:p>
    <w:p w14:paraId="132634DE">
      <w:pPr>
        <w:snapToGrid w:val="0"/>
        <w:spacing w:line="360" w:lineRule="auto"/>
        <w:ind w:firstLine="448" w:firstLineChars="200"/>
        <w:jc w:val="left"/>
        <w:rPr>
          <w:bCs/>
          <w:sz w:val="24"/>
        </w:rPr>
      </w:pPr>
    </w:p>
    <w:p w14:paraId="7B17207E">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03A324FF">
      <w:pPr>
        <w:snapToGrid w:val="0"/>
        <w:spacing w:line="360" w:lineRule="auto"/>
        <w:ind w:firstLine="448" w:firstLineChars="200"/>
        <w:jc w:val="left"/>
        <w:rPr>
          <w:bCs/>
          <w:sz w:val="24"/>
        </w:rPr>
      </w:pPr>
    </w:p>
    <w:p w14:paraId="75CA41CC">
      <w:pPr>
        <w:snapToGrid w:val="0"/>
        <w:spacing w:line="360" w:lineRule="auto"/>
        <w:ind w:firstLine="448" w:firstLineChars="200"/>
        <w:jc w:val="left"/>
        <w:rPr>
          <w:sz w:val="24"/>
          <w:szCs w:val="21"/>
        </w:rPr>
      </w:pPr>
      <w:r>
        <w:rPr>
          <w:rFonts w:hint="eastAsia"/>
          <w:bCs/>
          <w:sz w:val="24"/>
        </w:rPr>
        <w:t xml:space="preserve">               日  期：</w:t>
      </w:r>
    </w:p>
    <w:p w14:paraId="2ACC97CC">
      <w:pPr>
        <w:snapToGrid w:val="0"/>
        <w:spacing w:line="360" w:lineRule="auto"/>
        <w:ind w:firstLine="448" w:firstLineChars="200"/>
        <w:jc w:val="left"/>
        <w:rPr>
          <w:sz w:val="24"/>
          <w:szCs w:val="21"/>
        </w:rPr>
      </w:pPr>
    </w:p>
    <w:p w14:paraId="674A25EC">
      <w:pPr>
        <w:snapToGrid w:val="0"/>
        <w:spacing w:line="360" w:lineRule="auto"/>
        <w:ind w:firstLine="448" w:firstLineChars="200"/>
        <w:rPr>
          <w:sz w:val="24"/>
          <w:szCs w:val="21"/>
        </w:rPr>
      </w:pPr>
      <w:r>
        <w:rPr>
          <w:sz w:val="24"/>
          <w:szCs w:val="21"/>
        </w:rPr>
        <w:t>注：</w:t>
      </w:r>
    </w:p>
    <w:p w14:paraId="6D351C26">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00D2AC4">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E09B77D">
      <w:pPr>
        <w:widowControl/>
        <w:jc w:val="left"/>
        <w:rPr>
          <w:b/>
          <w:sz w:val="24"/>
        </w:rPr>
      </w:pPr>
      <w:r>
        <w:rPr>
          <w:b/>
          <w:sz w:val="24"/>
        </w:rPr>
        <w:br w:type="page"/>
      </w:r>
    </w:p>
    <w:p w14:paraId="69A94EC9">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3386B5A9">
      <w:pPr>
        <w:spacing w:line="560" w:lineRule="exact"/>
        <w:jc w:val="left"/>
        <w:rPr>
          <w:sz w:val="28"/>
        </w:rPr>
      </w:pPr>
    </w:p>
    <w:p w14:paraId="5BCCAAC1">
      <w:pPr>
        <w:spacing w:line="560" w:lineRule="exact"/>
        <w:jc w:val="left"/>
        <w:rPr>
          <w:sz w:val="28"/>
        </w:rPr>
      </w:pPr>
    </w:p>
    <w:p w14:paraId="4C2789DE">
      <w:pPr>
        <w:spacing w:line="560" w:lineRule="exact"/>
        <w:jc w:val="left"/>
        <w:rPr>
          <w:sz w:val="28"/>
        </w:rPr>
      </w:pPr>
    </w:p>
    <w:p w14:paraId="5ADB5E5B">
      <w:pPr>
        <w:spacing w:line="560" w:lineRule="exact"/>
        <w:jc w:val="left"/>
        <w:rPr>
          <w:sz w:val="28"/>
        </w:rPr>
      </w:pPr>
    </w:p>
    <w:p w14:paraId="2E2DF034">
      <w:pPr>
        <w:spacing w:line="560" w:lineRule="exact"/>
        <w:jc w:val="left"/>
        <w:rPr>
          <w:sz w:val="28"/>
        </w:rPr>
      </w:pPr>
    </w:p>
    <w:p w14:paraId="56741151">
      <w:pPr>
        <w:spacing w:line="560" w:lineRule="exact"/>
        <w:jc w:val="left"/>
        <w:rPr>
          <w:sz w:val="28"/>
        </w:rPr>
      </w:pPr>
    </w:p>
    <w:p w14:paraId="1DFDB7F9">
      <w:pPr>
        <w:spacing w:line="560" w:lineRule="exact"/>
        <w:jc w:val="left"/>
        <w:rPr>
          <w:sz w:val="28"/>
        </w:rPr>
      </w:pPr>
    </w:p>
    <w:p w14:paraId="3C429571">
      <w:pPr>
        <w:spacing w:line="560" w:lineRule="exact"/>
        <w:jc w:val="left"/>
        <w:rPr>
          <w:sz w:val="28"/>
        </w:rPr>
      </w:pPr>
    </w:p>
    <w:p w14:paraId="33A63D48">
      <w:pPr>
        <w:spacing w:line="560" w:lineRule="exact"/>
        <w:jc w:val="left"/>
        <w:rPr>
          <w:sz w:val="28"/>
        </w:rPr>
      </w:pPr>
    </w:p>
    <w:p w14:paraId="4688D5FD">
      <w:pPr>
        <w:spacing w:line="560" w:lineRule="exact"/>
        <w:jc w:val="left"/>
        <w:rPr>
          <w:sz w:val="28"/>
        </w:rPr>
      </w:pPr>
    </w:p>
    <w:p w14:paraId="36C2C652">
      <w:pPr>
        <w:spacing w:line="560" w:lineRule="exact"/>
        <w:jc w:val="left"/>
        <w:rPr>
          <w:sz w:val="28"/>
        </w:rPr>
      </w:pPr>
    </w:p>
    <w:p w14:paraId="4CDFA871">
      <w:pPr>
        <w:spacing w:line="560" w:lineRule="exact"/>
        <w:jc w:val="left"/>
        <w:rPr>
          <w:sz w:val="28"/>
        </w:rPr>
      </w:pPr>
    </w:p>
    <w:p w14:paraId="0026DA96">
      <w:pPr>
        <w:spacing w:line="560" w:lineRule="exact"/>
        <w:jc w:val="left"/>
        <w:rPr>
          <w:sz w:val="28"/>
        </w:rPr>
      </w:pPr>
    </w:p>
    <w:p w14:paraId="4DB414F9">
      <w:pPr>
        <w:spacing w:line="560" w:lineRule="exact"/>
        <w:jc w:val="left"/>
        <w:rPr>
          <w:sz w:val="28"/>
        </w:rPr>
      </w:pPr>
    </w:p>
    <w:p w14:paraId="6E1704C0">
      <w:pPr>
        <w:spacing w:line="560" w:lineRule="exact"/>
        <w:jc w:val="left"/>
        <w:rPr>
          <w:sz w:val="28"/>
        </w:rPr>
      </w:pPr>
    </w:p>
    <w:p w14:paraId="7C0D7C03">
      <w:pPr>
        <w:spacing w:line="560" w:lineRule="exact"/>
        <w:jc w:val="left"/>
        <w:rPr>
          <w:sz w:val="28"/>
        </w:rPr>
      </w:pPr>
    </w:p>
    <w:p w14:paraId="72A480EA">
      <w:pPr>
        <w:spacing w:line="560" w:lineRule="exact"/>
        <w:jc w:val="left"/>
        <w:rPr>
          <w:sz w:val="28"/>
        </w:rPr>
      </w:pPr>
    </w:p>
    <w:p w14:paraId="63C47BA3">
      <w:pPr>
        <w:spacing w:line="560" w:lineRule="exact"/>
        <w:jc w:val="left"/>
        <w:rPr>
          <w:sz w:val="28"/>
        </w:rPr>
      </w:pPr>
    </w:p>
    <w:p w14:paraId="38F536B7">
      <w:pPr>
        <w:spacing w:line="560" w:lineRule="exact"/>
        <w:jc w:val="left"/>
        <w:rPr>
          <w:sz w:val="28"/>
        </w:rPr>
      </w:pPr>
    </w:p>
    <w:p w14:paraId="3D020317">
      <w:pPr>
        <w:spacing w:line="560" w:lineRule="exact"/>
        <w:jc w:val="left"/>
        <w:rPr>
          <w:sz w:val="28"/>
        </w:rPr>
      </w:pPr>
    </w:p>
    <w:p w14:paraId="31A25C1B">
      <w:pPr>
        <w:spacing w:line="560" w:lineRule="exact"/>
        <w:jc w:val="left"/>
        <w:rPr>
          <w:sz w:val="28"/>
        </w:rPr>
      </w:pPr>
    </w:p>
    <w:p w14:paraId="4E9D800F">
      <w:pPr>
        <w:spacing w:line="560" w:lineRule="exact"/>
        <w:jc w:val="left"/>
        <w:rPr>
          <w:sz w:val="28"/>
        </w:rPr>
      </w:pPr>
    </w:p>
    <w:p w14:paraId="66E4B161">
      <w:pPr>
        <w:spacing w:line="560" w:lineRule="exact"/>
        <w:jc w:val="left"/>
        <w:rPr>
          <w:sz w:val="28"/>
        </w:rPr>
      </w:pPr>
    </w:p>
    <w:p w14:paraId="4C46100F">
      <w:pPr>
        <w:spacing w:line="560" w:lineRule="exact"/>
        <w:jc w:val="left"/>
        <w:rPr>
          <w:b/>
          <w:sz w:val="24"/>
        </w:rPr>
      </w:pPr>
      <w:r>
        <w:rPr>
          <w:b/>
          <w:sz w:val="24"/>
        </w:rPr>
        <w:t>附件1</w:t>
      </w:r>
      <w:r>
        <w:rPr>
          <w:rFonts w:hint="eastAsia"/>
          <w:b/>
          <w:sz w:val="24"/>
        </w:rPr>
        <w:t>1</w:t>
      </w:r>
    </w:p>
    <w:p w14:paraId="1CE49344">
      <w:pPr>
        <w:spacing w:line="560" w:lineRule="exact"/>
        <w:jc w:val="center"/>
        <w:rPr>
          <w:b/>
          <w:sz w:val="24"/>
        </w:rPr>
      </w:pPr>
      <w:r>
        <w:rPr>
          <w:b/>
          <w:sz w:val="24"/>
        </w:rPr>
        <w:t>管理大纲</w:t>
      </w:r>
    </w:p>
    <w:p w14:paraId="74F5226B">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5C0D0969">
      <w:pPr>
        <w:spacing w:line="560" w:lineRule="exact"/>
        <w:ind w:firstLine="672" w:firstLineChars="300"/>
        <w:jc w:val="left"/>
        <w:rPr>
          <w:sz w:val="24"/>
        </w:rPr>
      </w:pPr>
      <w:r>
        <w:rPr>
          <w:sz w:val="24"/>
        </w:rPr>
        <w:t>投标人将专项服务委托专业公司承担的，应当进行说明。</w:t>
      </w:r>
    </w:p>
    <w:p w14:paraId="0B09DC8B">
      <w:pPr>
        <w:spacing w:line="560" w:lineRule="exact"/>
        <w:jc w:val="left"/>
        <w:rPr>
          <w:sz w:val="28"/>
        </w:rPr>
      </w:pPr>
    </w:p>
    <w:p w14:paraId="120F9CF4">
      <w:pPr>
        <w:spacing w:line="560" w:lineRule="exact"/>
        <w:jc w:val="left"/>
        <w:rPr>
          <w:sz w:val="28"/>
        </w:rPr>
      </w:pPr>
    </w:p>
    <w:p w14:paraId="5047B590">
      <w:pPr>
        <w:spacing w:line="560" w:lineRule="exact"/>
        <w:jc w:val="left"/>
        <w:rPr>
          <w:sz w:val="28"/>
        </w:rPr>
      </w:pPr>
    </w:p>
    <w:p w14:paraId="27B5F513">
      <w:pPr>
        <w:spacing w:line="560" w:lineRule="exact"/>
        <w:jc w:val="left"/>
        <w:rPr>
          <w:sz w:val="28"/>
        </w:rPr>
      </w:pPr>
    </w:p>
    <w:p w14:paraId="004A8BFC">
      <w:pPr>
        <w:spacing w:line="560" w:lineRule="exact"/>
        <w:jc w:val="left"/>
        <w:rPr>
          <w:sz w:val="28"/>
        </w:rPr>
      </w:pPr>
    </w:p>
    <w:p w14:paraId="31C9C686">
      <w:pPr>
        <w:spacing w:line="560" w:lineRule="exact"/>
        <w:jc w:val="left"/>
        <w:rPr>
          <w:sz w:val="28"/>
        </w:rPr>
      </w:pPr>
    </w:p>
    <w:p w14:paraId="1D3A9188">
      <w:pPr>
        <w:spacing w:line="560" w:lineRule="exact"/>
        <w:jc w:val="left"/>
        <w:rPr>
          <w:sz w:val="28"/>
        </w:rPr>
      </w:pPr>
    </w:p>
    <w:p w14:paraId="23B86876">
      <w:pPr>
        <w:spacing w:line="560" w:lineRule="exact"/>
        <w:jc w:val="left"/>
        <w:rPr>
          <w:sz w:val="28"/>
        </w:rPr>
      </w:pPr>
    </w:p>
    <w:p w14:paraId="10080FE9">
      <w:pPr>
        <w:spacing w:line="560" w:lineRule="exact"/>
        <w:jc w:val="left"/>
        <w:rPr>
          <w:sz w:val="28"/>
        </w:rPr>
      </w:pPr>
    </w:p>
    <w:p w14:paraId="24F23F3D">
      <w:pPr>
        <w:spacing w:line="560" w:lineRule="exact"/>
        <w:jc w:val="left"/>
        <w:rPr>
          <w:sz w:val="28"/>
        </w:rPr>
      </w:pPr>
    </w:p>
    <w:p w14:paraId="5061190E">
      <w:pPr>
        <w:spacing w:line="360" w:lineRule="auto"/>
        <w:ind w:right="84"/>
        <w:rPr>
          <w:sz w:val="24"/>
        </w:rPr>
      </w:pPr>
      <w:r>
        <w:rPr>
          <w:sz w:val="24"/>
        </w:rPr>
        <w:t>投标人名称：</w:t>
      </w:r>
    </w:p>
    <w:p w14:paraId="7328E8E2">
      <w:pPr>
        <w:spacing w:line="360" w:lineRule="auto"/>
        <w:ind w:right="84" w:firstLine="224" w:firstLineChars="100"/>
        <w:rPr>
          <w:sz w:val="24"/>
        </w:rPr>
      </w:pPr>
    </w:p>
    <w:p w14:paraId="1B8E8D83">
      <w:pPr>
        <w:spacing w:line="360" w:lineRule="auto"/>
        <w:ind w:right="84"/>
        <w:rPr>
          <w:position w:val="-40"/>
          <w:sz w:val="24"/>
        </w:rPr>
      </w:pPr>
      <w:r>
        <w:rPr>
          <w:sz w:val="24"/>
        </w:rPr>
        <w:t xml:space="preserve">日期：  </w:t>
      </w:r>
    </w:p>
    <w:p w14:paraId="5284C7F8">
      <w:pPr>
        <w:spacing w:line="560" w:lineRule="exact"/>
        <w:jc w:val="left"/>
        <w:rPr>
          <w:sz w:val="28"/>
        </w:rPr>
      </w:pPr>
    </w:p>
    <w:p w14:paraId="2F976541">
      <w:pPr>
        <w:spacing w:line="560" w:lineRule="exact"/>
        <w:jc w:val="left"/>
        <w:rPr>
          <w:sz w:val="28"/>
        </w:rPr>
      </w:pPr>
    </w:p>
    <w:p w14:paraId="69CDF98E">
      <w:pPr>
        <w:spacing w:line="560" w:lineRule="exact"/>
        <w:jc w:val="left"/>
        <w:rPr>
          <w:sz w:val="28"/>
        </w:rPr>
      </w:pPr>
    </w:p>
    <w:p w14:paraId="0E9D3A8A">
      <w:pPr>
        <w:spacing w:line="560" w:lineRule="exact"/>
        <w:jc w:val="left"/>
        <w:rPr>
          <w:sz w:val="28"/>
        </w:rPr>
      </w:pPr>
    </w:p>
    <w:p w14:paraId="6E07B3C8">
      <w:pPr>
        <w:spacing w:line="560" w:lineRule="exact"/>
        <w:jc w:val="left"/>
        <w:rPr>
          <w:sz w:val="28"/>
        </w:rPr>
      </w:pPr>
    </w:p>
    <w:p w14:paraId="5BA8CA58">
      <w:pPr>
        <w:spacing w:line="560" w:lineRule="exact"/>
        <w:jc w:val="left"/>
        <w:rPr>
          <w:sz w:val="28"/>
        </w:rPr>
      </w:pPr>
    </w:p>
    <w:p w14:paraId="56FE29A6">
      <w:pPr>
        <w:widowControl/>
        <w:jc w:val="left"/>
        <w:rPr>
          <w:b/>
          <w:color w:val="000000"/>
          <w:sz w:val="24"/>
        </w:rPr>
      </w:pPr>
      <w:r>
        <w:rPr>
          <w:b/>
          <w:color w:val="000000"/>
          <w:sz w:val="24"/>
        </w:rPr>
        <w:br w:type="page"/>
      </w:r>
    </w:p>
    <w:p w14:paraId="6948CAEB">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634538A">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91A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B9EB80F">
            <w:pPr>
              <w:spacing w:line="360" w:lineRule="auto"/>
              <w:ind w:right="84"/>
              <w:jc w:val="center"/>
              <w:rPr>
                <w:position w:val="-36"/>
                <w:sz w:val="24"/>
              </w:rPr>
            </w:pPr>
            <w:r>
              <w:rPr>
                <w:position w:val="-36"/>
                <w:sz w:val="24"/>
              </w:rPr>
              <w:t>姓  名</w:t>
            </w:r>
          </w:p>
        </w:tc>
        <w:tc>
          <w:tcPr>
            <w:tcW w:w="1396" w:type="dxa"/>
            <w:gridSpan w:val="2"/>
          </w:tcPr>
          <w:p w14:paraId="70B0BAF2">
            <w:pPr>
              <w:spacing w:line="360" w:lineRule="auto"/>
              <w:ind w:right="84"/>
              <w:jc w:val="center"/>
              <w:rPr>
                <w:position w:val="-36"/>
                <w:sz w:val="24"/>
              </w:rPr>
            </w:pPr>
          </w:p>
        </w:tc>
        <w:tc>
          <w:tcPr>
            <w:tcW w:w="1449" w:type="dxa"/>
            <w:gridSpan w:val="2"/>
          </w:tcPr>
          <w:p w14:paraId="7F2FC365">
            <w:pPr>
              <w:spacing w:line="360" w:lineRule="auto"/>
              <w:ind w:right="84"/>
              <w:jc w:val="center"/>
              <w:rPr>
                <w:position w:val="-36"/>
                <w:sz w:val="24"/>
              </w:rPr>
            </w:pPr>
            <w:r>
              <w:rPr>
                <w:position w:val="-36"/>
                <w:sz w:val="24"/>
              </w:rPr>
              <w:t>性  别</w:t>
            </w:r>
          </w:p>
        </w:tc>
        <w:tc>
          <w:tcPr>
            <w:tcW w:w="1894" w:type="dxa"/>
            <w:gridSpan w:val="3"/>
          </w:tcPr>
          <w:p w14:paraId="0404B504">
            <w:pPr>
              <w:spacing w:line="360" w:lineRule="auto"/>
              <w:ind w:right="84"/>
              <w:jc w:val="center"/>
              <w:rPr>
                <w:position w:val="-36"/>
                <w:sz w:val="24"/>
              </w:rPr>
            </w:pPr>
          </w:p>
        </w:tc>
        <w:tc>
          <w:tcPr>
            <w:tcW w:w="1426" w:type="dxa"/>
            <w:gridSpan w:val="2"/>
          </w:tcPr>
          <w:p w14:paraId="6DFBE629">
            <w:pPr>
              <w:spacing w:line="360" w:lineRule="auto"/>
              <w:ind w:right="84"/>
              <w:jc w:val="center"/>
              <w:rPr>
                <w:position w:val="-36"/>
                <w:sz w:val="24"/>
              </w:rPr>
            </w:pPr>
            <w:r>
              <w:rPr>
                <w:position w:val="-36"/>
                <w:sz w:val="24"/>
              </w:rPr>
              <w:t>年  龄</w:t>
            </w:r>
          </w:p>
        </w:tc>
        <w:tc>
          <w:tcPr>
            <w:tcW w:w="1290" w:type="dxa"/>
          </w:tcPr>
          <w:p w14:paraId="534B11DE">
            <w:pPr>
              <w:spacing w:line="360" w:lineRule="auto"/>
              <w:ind w:right="84"/>
              <w:jc w:val="center"/>
              <w:rPr>
                <w:position w:val="-36"/>
                <w:sz w:val="24"/>
              </w:rPr>
            </w:pPr>
          </w:p>
        </w:tc>
      </w:tr>
      <w:tr w14:paraId="567C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251BFEF">
            <w:pPr>
              <w:spacing w:line="360" w:lineRule="auto"/>
              <w:ind w:right="84"/>
              <w:jc w:val="center"/>
              <w:rPr>
                <w:position w:val="-36"/>
                <w:sz w:val="24"/>
              </w:rPr>
            </w:pPr>
            <w:r>
              <w:rPr>
                <w:position w:val="-36"/>
                <w:sz w:val="24"/>
              </w:rPr>
              <w:t>职  称</w:t>
            </w:r>
          </w:p>
        </w:tc>
        <w:tc>
          <w:tcPr>
            <w:tcW w:w="1396" w:type="dxa"/>
            <w:gridSpan w:val="2"/>
          </w:tcPr>
          <w:p w14:paraId="5ECBE4C5">
            <w:pPr>
              <w:spacing w:line="360" w:lineRule="auto"/>
              <w:ind w:right="84"/>
              <w:jc w:val="center"/>
              <w:rPr>
                <w:position w:val="-36"/>
                <w:sz w:val="24"/>
              </w:rPr>
            </w:pPr>
          </w:p>
        </w:tc>
        <w:tc>
          <w:tcPr>
            <w:tcW w:w="1449" w:type="dxa"/>
            <w:gridSpan w:val="2"/>
          </w:tcPr>
          <w:p w14:paraId="3F121393">
            <w:pPr>
              <w:spacing w:line="360" w:lineRule="auto"/>
              <w:ind w:right="84"/>
              <w:jc w:val="center"/>
              <w:rPr>
                <w:position w:val="-36"/>
                <w:sz w:val="24"/>
              </w:rPr>
            </w:pPr>
            <w:r>
              <w:rPr>
                <w:position w:val="-36"/>
                <w:sz w:val="24"/>
              </w:rPr>
              <w:t>毕业学校</w:t>
            </w:r>
          </w:p>
        </w:tc>
        <w:tc>
          <w:tcPr>
            <w:tcW w:w="1894" w:type="dxa"/>
            <w:gridSpan w:val="3"/>
          </w:tcPr>
          <w:p w14:paraId="69007B8E">
            <w:pPr>
              <w:spacing w:line="360" w:lineRule="auto"/>
              <w:ind w:right="84"/>
              <w:jc w:val="center"/>
              <w:rPr>
                <w:position w:val="-36"/>
                <w:sz w:val="24"/>
              </w:rPr>
            </w:pPr>
          </w:p>
        </w:tc>
        <w:tc>
          <w:tcPr>
            <w:tcW w:w="1426" w:type="dxa"/>
            <w:gridSpan w:val="2"/>
          </w:tcPr>
          <w:p w14:paraId="408B7B71">
            <w:pPr>
              <w:spacing w:line="360" w:lineRule="auto"/>
              <w:ind w:right="84"/>
              <w:jc w:val="center"/>
              <w:rPr>
                <w:position w:val="-36"/>
                <w:sz w:val="24"/>
              </w:rPr>
            </w:pPr>
            <w:r>
              <w:rPr>
                <w:position w:val="-36"/>
                <w:sz w:val="24"/>
              </w:rPr>
              <w:t>毕业时间</w:t>
            </w:r>
          </w:p>
        </w:tc>
        <w:tc>
          <w:tcPr>
            <w:tcW w:w="1290" w:type="dxa"/>
          </w:tcPr>
          <w:p w14:paraId="0F9386C9">
            <w:pPr>
              <w:spacing w:line="360" w:lineRule="auto"/>
              <w:ind w:right="84"/>
              <w:jc w:val="center"/>
              <w:rPr>
                <w:position w:val="-36"/>
                <w:sz w:val="24"/>
              </w:rPr>
            </w:pPr>
          </w:p>
        </w:tc>
      </w:tr>
      <w:tr w14:paraId="6EBA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CD23801">
            <w:pPr>
              <w:spacing w:line="360" w:lineRule="auto"/>
              <w:ind w:right="84"/>
              <w:jc w:val="center"/>
              <w:rPr>
                <w:position w:val="-36"/>
                <w:sz w:val="24"/>
              </w:rPr>
            </w:pPr>
            <w:r>
              <w:rPr>
                <w:position w:val="-36"/>
                <w:sz w:val="24"/>
              </w:rPr>
              <w:t>所学专业</w:t>
            </w:r>
          </w:p>
        </w:tc>
        <w:tc>
          <w:tcPr>
            <w:tcW w:w="1396" w:type="dxa"/>
            <w:gridSpan w:val="2"/>
          </w:tcPr>
          <w:p w14:paraId="7248A9FD">
            <w:pPr>
              <w:spacing w:line="360" w:lineRule="auto"/>
              <w:ind w:right="84"/>
              <w:jc w:val="center"/>
              <w:rPr>
                <w:position w:val="-36"/>
                <w:sz w:val="24"/>
              </w:rPr>
            </w:pPr>
          </w:p>
        </w:tc>
        <w:tc>
          <w:tcPr>
            <w:tcW w:w="1449" w:type="dxa"/>
            <w:gridSpan w:val="2"/>
          </w:tcPr>
          <w:p w14:paraId="6ABBFD17">
            <w:pPr>
              <w:spacing w:line="360" w:lineRule="auto"/>
              <w:ind w:right="84"/>
              <w:jc w:val="center"/>
              <w:rPr>
                <w:position w:val="-36"/>
                <w:sz w:val="24"/>
              </w:rPr>
            </w:pPr>
            <w:r>
              <w:rPr>
                <w:position w:val="-36"/>
                <w:sz w:val="24"/>
              </w:rPr>
              <w:t>最高学历</w:t>
            </w:r>
          </w:p>
        </w:tc>
        <w:tc>
          <w:tcPr>
            <w:tcW w:w="1894" w:type="dxa"/>
            <w:gridSpan w:val="3"/>
          </w:tcPr>
          <w:p w14:paraId="00CADED1">
            <w:pPr>
              <w:spacing w:line="360" w:lineRule="auto"/>
              <w:ind w:right="84"/>
              <w:jc w:val="center"/>
              <w:rPr>
                <w:position w:val="-36"/>
                <w:sz w:val="24"/>
              </w:rPr>
            </w:pPr>
          </w:p>
        </w:tc>
        <w:tc>
          <w:tcPr>
            <w:tcW w:w="1426" w:type="dxa"/>
            <w:gridSpan w:val="2"/>
          </w:tcPr>
          <w:p w14:paraId="7F898E6C">
            <w:pPr>
              <w:spacing w:line="360" w:lineRule="auto"/>
              <w:ind w:right="84"/>
              <w:jc w:val="center"/>
              <w:rPr>
                <w:position w:val="-36"/>
                <w:sz w:val="24"/>
              </w:rPr>
            </w:pPr>
            <w:r>
              <w:rPr>
                <w:spacing w:val="-12"/>
                <w:position w:val="-36"/>
                <w:sz w:val="24"/>
              </w:rPr>
              <w:t xml:space="preserve">联系电话 </w:t>
            </w:r>
          </w:p>
        </w:tc>
        <w:tc>
          <w:tcPr>
            <w:tcW w:w="1290" w:type="dxa"/>
          </w:tcPr>
          <w:p w14:paraId="05862C22">
            <w:pPr>
              <w:spacing w:line="360" w:lineRule="auto"/>
              <w:ind w:right="84"/>
              <w:jc w:val="center"/>
              <w:rPr>
                <w:position w:val="-36"/>
                <w:sz w:val="24"/>
              </w:rPr>
            </w:pPr>
          </w:p>
        </w:tc>
      </w:tr>
      <w:tr w14:paraId="4B93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E291B94">
            <w:pPr>
              <w:spacing w:line="360" w:lineRule="auto"/>
              <w:ind w:right="84"/>
              <w:jc w:val="center"/>
              <w:rPr>
                <w:spacing w:val="-28"/>
                <w:position w:val="-36"/>
                <w:sz w:val="24"/>
              </w:rPr>
            </w:pPr>
            <w:r>
              <w:rPr>
                <w:position w:val="-36"/>
                <w:sz w:val="24"/>
              </w:rPr>
              <w:t>所获证书及编号</w:t>
            </w:r>
          </w:p>
        </w:tc>
        <w:tc>
          <w:tcPr>
            <w:tcW w:w="1951" w:type="dxa"/>
            <w:gridSpan w:val="3"/>
          </w:tcPr>
          <w:p w14:paraId="17E38E6B">
            <w:pPr>
              <w:spacing w:line="360" w:lineRule="auto"/>
              <w:ind w:right="84"/>
              <w:jc w:val="center"/>
              <w:rPr>
                <w:position w:val="-36"/>
                <w:sz w:val="24"/>
              </w:rPr>
            </w:pPr>
          </w:p>
        </w:tc>
        <w:tc>
          <w:tcPr>
            <w:tcW w:w="3138" w:type="dxa"/>
            <w:gridSpan w:val="4"/>
          </w:tcPr>
          <w:p w14:paraId="7AA16203">
            <w:pPr>
              <w:spacing w:line="560" w:lineRule="exact"/>
              <w:jc w:val="center"/>
              <w:rPr>
                <w:sz w:val="24"/>
              </w:rPr>
            </w:pPr>
            <w:r>
              <w:rPr>
                <w:sz w:val="24"/>
              </w:rPr>
              <w:t>从事物业管理</w:t>
            </w:r>
          </w:p>
          <w:p w14:paraId="66DB2BB0">
            <w:pPr>
              <w:spacing w:line="360" w:lineRule="auto"/>
              <w:ind w:right="84"/>
              <w:jc w:val="center"/>
              <w:rPr>
                <w:position w:val="-36"/>
                <w:sz w:val="24"/>
              </w:rPr>
            </w:pPr>
            <w:r>
              <w:rPr>
                <w:sz w:val="24"/>
              </w:rPr>
              <w:t>工作年限</w:t>
            </w:r>
          </w:p>
        </w:tc>
        <w:tc>
          <w:tcPr>
            <w:tcW w:w="1472" w:type="dxa"/>
            <w:gridSpan w:val="2"/>
          </w:tcPr>
          <w:p w14:paraId="31158974">
            <w:pPr>
              <w:spacing w:line="360" w:lineRule="auto"/>
              <w:ind w:right="84"/>
              <w:jc w:val="center"/>
              <w:rPr>
                <w:position w:val="-36"/>
                <w:sz w:val="24"/>
              </w:rPr>
            </w:pPr>
          </w:p>
        </w:tc>
      </w:tr>
      <w:tr w14:paraId="298C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B807954">
            <w:pPr>
              <w:spacing w:line="360" w:lineRule="auto"/>
              <w:ind w:right="84"/>
              <w:jc w:val="center"/>
              <w:rPr>
                <w:position w:val="-36"/>
                <w:sz w:val="24"/>
              </w:rPr>
            </w:pPr>
            <w:r>
              <w:rPr>
                <w:position w:val="-36"/>
                <w:sz w:val="24"/>
              </w:rPr>
              <w:t>近三年来的主要工作业绩及担任的主要工作经历</w:t>
            </w:r>
          </w:p>
        </w:tc>
      </w:tr>
      <w:tr w14:paraId="0563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419A851">
            <w:pPr>
              <w:spacing w:line="360" w:lineRule="auto"/>
              <w:ind w:right="84"/>
              <w:rPr>
                <w:position w:val="-36"/>
                <w:sz w:val="24"/>
              </w:rPr>
            </w:pPr>
            <w:r>
              <w:rPr>
                <w:position w:val="-36"/>
                <w:sz w:val="24"/>
              </w:rPr>
              <w:t>时 间</w:t>
            </w:r>
          </w:p>
        </w:tc>
        <w:tc>
          <w:tcPr>
            <w:tcW w:w="1394" w:type="dxa"/>
            <w:gridSpan w:val="2"/>
          </w:tcPr>
          <w:p w14:paraId="3C64C5A7">
            <w:pPr>
              <w:spacing w:line="360" w:lineRule="auto"/>
              <w:ind w:right="84"/>
              <w:jc w:val="center"/>
              <w:rPr>
                <w:position w:val="-36"/>
                <w:sz w:val="24"/>
              </w:rPr>
            </w:pPr>
            <w:r>
              <w:rPr>
                <w:position w:val="-36"/>
                <w:sz w:val="24"/>
              </w:rPr>
              <w:t>地  点</w:t>
            </w:r>
          </w:p>
        </w:tc>
        <w:tc>
          <w:tcPr>
            <w:tcW w:w="1445" w:type="dxa"/>
            <w:gridSpan w:val="2"/>
          </w:tcPr>
          <w:p w14:paraId="28775939">
            <w:pPr>
              <w:spacing w:line="360" w:lineRule="auto"/>
              <w:ind w:right="84"/>
              <w:jc w:val="center"/>
              <w:rPr>
                <w:position w:val="-36"/>
                <w:sz w:val="24"/>
              </w:rPr>
            </w:pPr>
            <w:r>
              <w:rPr>
                <w:position w:val="-36"/>
                <w:sz w:val="24"/>
              </w:rPr>
              <w:t>单  位</w:t>
            </w:r>
          </w:p>
        </w:tc>
        <w:tc>
          <w:tcPr>
            <w:tcW w:w="944" w:type="dxa"/>
            <w:gridSpan w:val="2"/>
          </w:tcPr>
          <w:p w14:paraId="08C97AA5">
            <w:pPr>
              <w:spacing w:line="360" w:lineRule="auto"/>
              <w:ind w:right="84"/>
              <w:jc w:val="center"/>
              <w:rPr>
                <w:position w:val="-36"/>
                <w:sz w:val="24"/>
              </w:rPr>
            </w:pPr>
            <w:r>
              <w:rPr>
                <w:position w:val="-36"/>
                <w:sz w:val="24"/>
              </w:rPr>
              <w:t>职 务</w:t>
            </w:r>
          </w:p>
        </w:tc>
        <w:tc>
          <w:tcPr>
            <w:tcW w:w="4172" w:type="dxa"/>
            <w:gridSpan w:val="5"/>
          </w:tcPr>
          <w:p w14:paraId="23DAA31F">
            <w:pPr>
              <w:spacing w:line="360" w:lineRule="auto"/>
              <w:ind w:right="84"/>
              <w:jc w:val="center"/>
              <w:rPr>
                <w:position w:val="-36"/>
                <w:sz w:val="24"/>
              </w:rPr>
            </w:pPr>
            <w:r>
              <w:rPr>
                <w:position w:val="-36"/>
                <w:sz w:val="24"/>
              </w:rPr>
              <w:t>主 要 工 作</w:t>
            </w:r>
          </w:p>
        </w:tc>
      </w:tr>
      <w:tr w14:paraId="0DE6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E9699C4">
            <w:pPr>
              <w:spacing w:line="360" w:lineRule="auto"/>
              <w:ind w:right="84"/>
              <w:rPr>
                <w:position w:val="-36"/>
                <w:sz w:val="24"/>
              </w:rPr>
            </w:pPr>
          </w:p>
          <w:p w14:paraId="7FD5A148">
            <w:pPr>
              <w:spacing w:line="360" w:lineRule="auto"/>
              <w:ind w:right="84"/>
              <w:rPr>
                <w:position w:val="-36"/>
                <w:sz w:val="24"/>
              </w:rPr>
            </w:pPr>
          </w:p>
          <w:p w14:paraId="3541E9D9">
            <w:pPr>
              <w:spacing w:line="360" w:lineRule="auto"/>
              <w:ind w:right="84"/>
              <w:rPr>
                <w:position w:val="-36"/>
                <w:sz w:val="24"/>
              </w:rPr>
            </w:pPr>
          </w:p>
          <w:p w14:paraId="5E51074C">
            <w:pPr>
              <w:spacing w:line="360" w:lineRule="auto"/>
              <w:ind w:right="84"/>
              <w:rPr>
                <w:position w:val="-36"/>
                <w:sz w:val="24"/>
              </w:rPr>
            </w:pPr>
          </w:p>
          <w:p w14:paraId="5B868291">
            <w:pPr>
              <w:spacing w:line="360" w:lineRule="auto"/>
              <w:ind w:right="84"/>
              <w:rPr>
                <w:position w:val="-36"/>
                <w:sz w:val="24"/>
              </w:rPr>
            </w:pPr>
          </w:p>
        </w:tc>
        <w:tc>
          <w:tcPr>
            <w:tcW w:w="1394" w:type="dxa"/>
            <w:gridSpan w:val="2"/>
          </w:tcPr>
          <w:p w14:paraId="1E6485D9">
            <w:pPr>
              <w:spacing w:line="360" w:lineRule="auto"/>
              <w:ind w:right="84"/>
              <w:rPr>
                <w:position w:val="-36"/>
                <w:sz w:val="24"/>
              </w:rPr>
            </w:pPr>
          </w:p>
        </w:tc>
        <w:tc>
          <w:tcPr>
            <w:tcW w:w="1445" w:type="dxa"/>
            <w:gridSpan w:val="2"/>
          </w:tcPr>
          <w:p w14:paraId="0ADDBEB6">
            <w:pPr>
              <w:spacing w:line="360" w:lineRule="auto"/>
              <w:ind w:right="84"/>
              <w:rPr>
                <w:position w:val="-36"/>
                <w:sz w:val="24"/>
              </w:rPr>
            </w:pPr>
          </w:p>
        </w:tc>
        <w:tc>
          <w:tcPr>
            <w:tcW w:w="944" w:type="dxa"/>
            <w:gridSpan w:val="2"/>
          </w:tcPr>
          <w:p w14:paraId="571100E4">
            <w:pPr>
              <w:spacing w:line="360" w:lineRule="auto"/>
              <w:ind w:right="84"/>
              <w:rPr>
                <w:position w:val="-36"/>
                <w:sz w:val="24"/>
              </w:rPr>
            </w:pPr>
          </w:p>
        </w:tc>
        <w:tc>
          <w:tcPr>
            <w:tcW w:w="4172" w:type="dxa"/>
            <w:gridSpan w:val="5"/>
          </w:tcPr>
          <w:p w14:paraId="656524F0">
            <w:pPr>
              <w:spacing w:line="360" w:lineRule="auto"/>
              <w:ind w:right="84"/>
              <w:rPr>
                <w:position w:val="-36"/>
                <w:sz w:val="24"/>
              </w:rPr>
            </w:pPr>
          </w:p>
        </w:tc>
      </w:tr>
      <w:tr w14:paraId="345C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F8CC4D2">
            <w:pPr>
              <w:spacing w:line="360" w:lineRule="auto"/>
              <w:ind w:right="84"/>
              <w:jc w:val="center"/>
              <w:rPr>
                <w:position w:val="-36"/>
                <w:sz w:val="24"/>
              </w:rPr>
            </w:pPr>
            <w:r>
              <w:rPr>
                <w:position w:val="-36"/>
                <w:sz w:val="24"/>
              </w:rPr>
              <w:t>曾担任负责人的项目</w:t>
            </w:r>
          </w:p>
        </w:tc>
      </w:tr>
      <w:tr w14:paraId="2C35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ABCA01D">
            <w:pPr>
              <w:spacing w:line="360" w:lineRule="auto"/>
              <w:ind w:right="84"/>
              <w:rPr>
                <w:position w:val="-36"/>
                <w:sz w:val="24"/>
              </w:rPr>
            </w:pPr>
            <w:r>
              <w:rPr>
                <w:position w:val="-36"/>
                <w:sz w:val="24"/>
              </w:rPr>
              <w:t>时 间</w:t>
            </w:r>
          </w:p>
        </w:tc>
        <w:tc>
          <w:tcPr>
            <w:tcW w:w="1394" w:type="dxa"/>
            <w:gridSpan w:val="2"/>
          </w:tcPr>
          <w:p w14:paraId="5D9D2934">
            <w:pPr>
              <w:spacing w:line="360" w:lineRule="auto"/>
              <w:ind w:right="84"/>
              <w:jc w:val="center"/>
              <w:rPr>
                <w:position w:val="-36"/>
                <w:sz w:val="24"/>
              </w:rPr>
            </w:pPr>
            <w:r>
              <w:rPr>
                <w:position w:val="-36"/>
                <w:sz w:val="24"/>
              </w:rPr>
              <w:t>委托单位</w:t>
            </w:r>
          </w:p>
        </w:tc>
        <w:tc>
          <w:tcPr>
            <w:tcW w:w="2389" w:type="dxa"/>
            <w:gridSpan w:val="4"/>
          </w:tcPr>
          <w:p w14:paraId="600170B0">
            <w:pPr>
              <w:spacing w:line="360" w:lineRule="auto"/>
              <w:ind w:right="84"/>
              <w:jc w:val="center"/>
              <w:rPr>
                <w:position w:val="-36"/>
                <w:sz w:val="24"/>
              </w:rPr>
            </w:pPr>
            <w:r>
              <w:rPr>
                <w:position w:val="-36"/>
                <w:sz w:val="24"/>
              </w:rPr>
              <w:t>项目名称</w:t>
            </w:r>
          </w:p>
        </w:tc>
        <w:tc>
          <w:tcPr>
            <w:tcW w:w="1351" w:type="dxa"/>
          </w:tcPr>
          <w:p w14:paraId="070A7FDB">
            <w:pPr>
              <w:spacing w:line="360" w:lineRule="auto"/>
              <w:ind w:right="84"/>
              <w:jc w:val="center"/>
              <w:rPr>
                <w:position w:val="-36"/>
                <w:sz w:val="24"/>
              </w:rPr>
            </w:pPr>
            <w:r>
              <w:rPr>
                <w:position w:val="-36"/>
                <w:sz w:val="24"/>
              </w:rPr>
              <w:t>项目规模</w:t>
            </w:r>
          </w:p>
        </w:tc>
        <w:tc>
          <w:tcPr>
            <w:tcW w:w="1349" w:type="dxa"/>
            <w:gridSpan w:val="2"/>
          </w:tcPr>
          <w:p w14:paraId="7D8A3BB9">
            <w:pPr>
              <w:spacing w:line="360" w:lineRule="auto"/>
              <w:ind w:right="84"/>
              <w:jc w:val="center"/>
              <w:rPr>
                <w:position w:val="-36"/>
                <w:sz w:val="24"/>
              </w:rPr>
            </w:pPr>
            <w:r>
              <w:rPr>
                <w:position w:val="-36"/>
                <w:sz w:val="24"/>
              </w:rPr>
              <w:t>项目类型</w:t>
            </w:r>
          </w:p>
        </w:tc>
        <w:tc>
          <w:tcPr>
            <w:tcW w:w="1472" w:type="dxa"/>
            <w:gridSpan w:val="2"/>
          </w:tcPr>
          <w:p w14:paraId="1728885E">
            <w:pPr>
              <w:spacing w:line="360" w:lineRule="auto"/>
              <w:ind w:right="84"/>
              <w:jc w:val="center"/>
              <w:rPr>
                <w:position w:val="-36"/>
                <w:sz w:val="24"/>
              </w:rPr>
            </w:pPr>
            <w:r>
              <w:rPr>
                <w:position w:val="-36"/>
                <w:sz w:val="24"/>
              </w:rPr>
              <w:t>备注</w:t>
            </w:r>
          </w:p>
        </w:tc>
      </w:tr>
      <w:tr w14:paraId="1E5A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2C6F990">
            <w:pPr>
              <w:spacing w:line="360" w:lineRule="auto"/>
              <w:ind w:right="84"/>
              <w:rPr>
                <w:position w:val="-36"/>
                <w:sz w:val="24"/>
              </w:rPr>
            </w:pPr>
          </w:p>
          <w:p w14:paraId="40E27C53">
            <w:pPr>
              <w:spacing w:line="360" w:lineRule="auto"/>
              <w:ind w:right="84"/>
              <w:rPr>
                <w:position w:val="-36"/>
                <w:sz w:val="24"/>
              </w:rPr>
            </w:pPr>
          </w:p>
          <w:p w14:paraId="61E188A0">
            <w:pPr>
              <w:spacing w:line="360" w:lineRule="auto"/>
              <w:ind w:right="84"/>
              <w:rPr>
                <w:position w:val="-36"/>
                <w:sz w:val="24"/>
              </w:rPr>
            </w:pPr>
          </w:p>
        </w:tc>
        <w:tc>
          <w:tcPr>
            <w:tcW w:w="1394" w:type="dxa"/>
            <w:gridSpan w:val="2"/>
            <w:tcBorders>
              <w:bottom w:val="single" w:color="auto" w:sz="4" w:space="0"/>
            </w:tcBorders>
          </w:tcPr>
          <w:p w14:paraId="3E5A7E3C">
            <w:pPr>
              <w:spacing w:line="360" w:lineRule="auto"/>
              <w:ind w:right="84"/>
              <w:rPr>
                <w:position w:val="-36"/>
                <w:sz w:val="24"/>
              </w:rPr>
            </w:pPr>
          </w:p>
        </w:tc>
        <w:tc>
          <w:tcPr>
            <w:tcW w:w="2389" w:type="dxa"/>
            <w:gridSpan w:val="4"/>
            <w:tcBorders>
              <w:bottom w:val="single" w:color="auto" w:sz="4" w:space="0"/>
            </w:tcBorders>
          </w:tcPr>
          <w:p w14:paraId="6A086CFF">
            <w:pPr>
              <w:spacing w:line="360" w:lineRule="auto"/>
              <w:ind w:right="84"/>
              <w:rPr>
                <w:position w:val="-36"/>
                <w:sz w:val="24"/>
              </w:rPr>
            </w:pPr>
          </w:p>
        </w:tc>
        <w:tc>
          <w:tcPr>
            <w:tcW w:w="1351" w:type="dxa"/>
            <w:tcBorders>
              <w:bottom w:val="single" w:color="auto" w:sz="4" w:space="0"/>
            </w:tcBorders>
          </w:tcPr>
          <w:p w14:paraId="51D3B3F7">
            <w:pPr>
              <w:spacing w:line="360" w:lineRule="auto"/>
              <w:ind w:right="84"/>
              <w:rPr>
                <w:position w:val="-36"/>
                <w:sz w:val="24"/>
              </w:rPr>
            </w:pPr>
          </w:p>
        </w:tc>
        <w:tc>
          <w:tcPr>
            <w:tcW w:w="1349" w:type="dxa"/>
            <w:gridSpan w:val="2"/>
            <w:tcBorders>
              <w:bottom w:val="single" w:color="auto" w:sz="4" w:space="0"/>
            </w:tcBorders>
          </w:tcPr>
          <w:p w14:paraId="4739C0B5">
            <w:pPr>
              <w:spacing w:line="360" w:lineRule="auto"/>
              <w:ind w:right="84"/>
              <w:rPr>
                <w:position w:val="-36"/>
                <w:sz w:val="24"/>
              </w:rPr>
            </w:pPr>
          </w:p>
        </w:tc>
        <w:tc>
          <w:tcPr>
            <w:tcW w:w="1472" w:type="dxa"/>
            <w:gridSpan w:val="2"/>
            <w:tcBorders>
              <w:bottom w:val="single" w:color="auto" w:sz="4" w:space="0"/>
            </w:tcBorders>
          </w:tcPr>
          <w:p w14:paraId="1B8954E8">
            <w:pPr>
              <w:spacing w:line="360" w:lineRule="auto"/>
              <w:ind w:right="84"/>
              <w:rPr>
                <w:position w:val="-36"/>
                <w:sz w:val="24"/>
              </w:rPr>
            </w:pPr>
          </w:p>
        </w:tc>
      </w:tr>
    </w:tbl>
    <w:p w14:paraId="442CA875">
      <w:pPr>
        <w:spacing w:line="360" w:lineRule="auto"/>
        <w:ind w:right="84" w:firstLine="224" w:firstLineChars="100"/>
        <w:rPr>
          <w:sz w:val="24"/>
        </w:rPr>
      </w:pPr>
      <w:r>
        <w:rPr>
          <w:sz w:val="24"/>
        </w:rPr>
        <w:t>投标人名称：</w:t>
      </w:r>
    </w:p>
    <w:p w14:paraId="5CEF580A">
      <w:pPr>
        <w:spacing w:line="360" w:lineRule="auto"/>
        <w:ind w:right="84" w:firstLine="224" w:firstLineChars="100"/>
        <w:rPr>
          <w:sz w:val="24"/>
        </w:rPr>
      </w:pPr>
    </w:p>
    <w:p w14:paraId="2B36DA48">
      <w:pPr>
        <w:spacing w:line="360" w:lineRule="auto"/>
        <w:ind w:right="84" w:firstLine="224" w:firstLineChars="100"/>
        <w:rPr>
          <w:position w:val="-40"/>
          <w:sz w:val="24"/>
        </w:rPr>
      </w:pPr>
      <w:r>
        <w:rPr>
          <w:sz w:val="24"/>
        </w:rPr>
        <w:t xml:space="preserve">日期：  </w:t>
      </w:r>
    </w:p>
    <w:p w14:paraId="68D1781C">
      <w:pPr>
        <w:widowControl/>
        <w:jc w:val="left"/>
        <w:rPr>
          <w:b/>
          <w:sz w:val="24"/>
          <w:szCs w:val="24"/>
        </w:rPr>
      </w:pPr>
      <w:r>
        <w:rPr>
          <w:b/>
          <w:sz w:val="24"/>
          <w:szCs w:val="24"/>
        </w:rPr>
        <w:br w:type="page"/>
      </w:r>
    </w:p>
    <w:p w14:paraId="65E83907">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1D6C2C5E">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4704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F18D41E">
            <w:pPr>
              <w:spacing w:line="360" w:lineRule="auto"/>
              <w:ind w:right="84"/>
              <w:jc w:val="center"/>
              <w:rPr>
                <w:position w:val="-32"/>
                <w:sz w:val="24"/>
              </w:rPr>
            </w:pPr>
            <w:r>
              <w:rPr>
                <w:position w:val="-32"/>
                <w:sz w:val="24"/>
              </w:rPr>
              <w:t>序 号</w:t>
            </w:r>
          </w:p>
        </w:tc>
        <w:tc>
          <w:tcPr>
            <w:tcW w:w="2520" w:type="dxa"/>
            <w:vAlign w:val="center"/>
          </w:tcPr>
          <w:p w14:paraId="58BE1A62">
            <w:pPr>
              <w:spacing w:line="360" w:lineRule="auto"/>
              <w:ind w:right="84"/>
              <w:jc w:val="center"/>
              <w:rPr>
                <w:position w:val="-32"/>
                <w:sz w:val="24"/>
              </w:rPr>
            </w:pPr>
            <w:r>
              <w:rPr>
                <w:position w:val="-32"/>
                <w:sz w:val="24"/>
              </w:rPr>
              <w:t>主要设备名称</w:t>
            </w:r>
          </w:p>
        </w:tc>
        <w:tc>
          <w:tcPr>
            <w:tcW w:w="1441" w:type="dxa"/>
            <w:vAlign w:val="center"/>
          </w:tcPr>
          <w:p w14:paraId="79C10120">
            <w:pPr>
              <w:spacing w:line="360" w:lineRule="auto"/>
              <w:ind w:right="84"/>
              <w:jc w:val="center"/>
              <w:rPr>
                <w:position w:val="-32"/>
                <w:sz w:val="24"/>
              </w:rPr>
            </w:pPr>
            <w:r>
              <w:rPr>
                <w:position w:val="-32"/>
                <w:sz w:val="24"/>
              </w:rPr>
              <w:t>规格型号</w:t>
            </w:r>
          </w:p>
        </w:tc>
        <w:tc>
          <w:tcPr>
            <w:tcW w:w="1439" w:type="dxa"/>
            <w:vAlign w:val="center"/>
          </w:tcPr>
          <w:p w14:paraId="7B6DE93B">
            <w:pPr>
              <w:spacing w:line="360" w:lineRule="auto"/>
              <w:ind w:right="84"/>
              <w:jc w:val="center"/>
              <w:rPr>
                <w:position w:val="-32"/>
                <w:sz w:val="24"/>
              </w:rPr>
            </w:pPr>
            <w:r>
              <w:rPr>
                <w:position w:val="-32"/>
                <w:sz w:val="24"/>
              </w:rPr>
              <w:t>购入时间</w:t>
            </w:r>
          </w:p>
        </w:tc>
        <w:tc>
          <w:tcPr>
            <w:tcW w:w="900" w:type="dxa"/>
            <w:vAlign w:val="center"/>
          </w:tcPr>
          <w:p w14:paraId="2F1DB8CD">
            <w:pPr>
              <w:spacing w:line="360" w:lineRule="auto"/>
              <w:ind w:right="84"/>
              <w:jc w:val="center"/>
              <w:rPr>
                <w:position w:val="-32"/>
                <w:sz w:val="24"/>
              </w:rPr>
            </w:pPr>
            <w:r>
              <w:rPr>
                <w:position w:val="-32"/>
                <w:sz w:val="24"/>
              </w:rPr>
              <w:t>数 量</w:t>
            </w:r>
          </w:p>
        </w:tc>
        <w:tc>
          <w:tcPr>
            <w:tcW w:w="1404" w:type="dxa"/>
            <w:vAlign w:val="center"/>
          </w:tcPr>
          <w:p w14:paraId="1151E9A0">
            <w:pPr>
              <w:spacing w:line="360" w:lineRule="auto"/>
              <w:ind w:right="84"/>
              <w:jc w:val="center"/>
              <w:rPr>
                <w:position w:val="-32"/>
                <w:sz w:val="24"/>
              </w:rPr>
            </w:pPr>
            <w:r>
              <w:rPr>
                <w:position w:val="-32"/>
                <w:sz w:val="24"/>
              </w:rPr>
              <w:t>备  注</w:t>
            </w:r>
          </w:p>
        </w:tc>
      </w:tr>
      <w:tr w14:paraId="15E0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54E4B0">
            <w:pPr>
              <w:spacing w:line="360" w:lineRule="auto"/>
              <w:ind w:right="84"/>
              <w:rPr>
                <w:position w:val="-40"/>
                <w:u w:val="single"/>
              </w:rPr>
            </w:pPr>
          </w:p>
        </w:tc>
        <w:tc>
          <w:tcPr>
            <w:tcW w:w="2520" w:type="dxa"/>
          </w:tcPr>
          <w:p w14:paraId="095E2065">
            <w:pPr>
              <w:spacing w:line="360" w:lineRule="auto"/>
              <w:ind w:right="84"/>
              <w:rPr>
                <w:position w:val="-40"/>
                <w:u w:val="single"/>
              </w:rPr>
            </w:pPr>
          </w:p>
        </w:tc>
        <w:tc>
          <w:tcPr>
            <w:tcW w:w="1441" w:type="dxa"/>
          </w:tcPr>
          <w:p w14:paraId="09F57C3C">
            <w:pPr>
              <w:spacing w:line="360" w:lineRule="auto"/>
              <w:ind w:right="84"/>
              <w:rPr>
                <w:position w:val="-40"/>
                <w:u w:val="single"/>
              </w:rPr>
            </w:pPr>
          </w:p>
        </w:tc>
        <w:tc>
          <w:tcPr>
            <w:tcW w:w="1439" w:type="dxa"/>
          </w:tcPr>
          <w:p w14:paraId="185137F2">
            <w:pPr>
              <w:spacing w:line="360" w:lineRule="auto"/>
              <w:ind w:right="84"/>
              <w:rPr>
                <w:position w:val="-40"/>
                <w:u w:val="single"/>
              </w:rPr>
            </w:pPr>
          </w:p>
        </w:tc>
        <w:tc>
          <w:tcPr>
            <w:tcW w:w="900" w:type="dxa"/>
          </w:tcPr>
          <w:p w14:paraId="5427A389">
            <w:pPr>
              <w:spacing w:line="360" w:lineRule="auto"/>
              <w:ind w:right="84"/>
              <w:rPr>
                <w:position w:val="-40"/>
                <w:u w:val="single"/>
              </w:rPr>
            </w:pPr>
          </w:p>
        </w:tc>
        <w:tc>
          <w:tcPr>
            <w:tcW w:w="1404" w:type="dxa"/>
          </w:tcPr>
          <w:p w14:paraId="47B0D4D1">
            <w:pPr>
              <w:spacing w:line="360" w:lineRule="auto"/>
              <w:ind w:right="84"/>
              <w:rPr>
                <w:position w:val="-40"/>
                <w:u w:val="single"/>
              </w:rPr>
            </w:pPr>
          </w:p>
        </w:tc>
      </w:tr>
      <w:tr w14:paraId="1B9D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5F125B">
            <w:pPr>
              <w:spacing w:line="360" w:lineRule="auto"/>
              <w:ind w:right="84"/>
              <w:rPr>
                <w:position w:val="-40"/>
                <w:u w:val="single"/>
              </w:rPr>
            </w:pPr>
          </w:p>
        </w:tc>
        <w:tc>
          <w:tcPr>
            <w:tcW w:w="2520" w:type="dxa"/>
          </w:tcPr>
          <w:p w14:paraId="6C0739BF">
            <w:pPr>
              <w:spacing w:line="360" w:lineRule="auto"/>
              <w:ind w:right="84"/>
              <w:rPr>
                <w:position w:val="-40"/>
                <w:u w:val="single"/>
              </w:rPr>
            </w:pPr>
          </w:p>
        </w:tc>
        <w:tc>
          <w:tcPr>
            <w:tcW w:w="1441" w:type="dxa"/>
          </w:tcPr>
          <w:p w14:paraId="72435ACF">
            <w:pPr>
              <w:spacing w:line="360" w:lineRule="auto"/>
              <w:ind w:right="84"/>
              <w:rPr>
                <w:position w:val="-40"/>
                <w:u w:val="single"/>
              </w:rPr>
            </w:pPr>
          </w:p>
        </w:tc>
        <w:tc>
          <w:tcPr>
            <w:tcW w:w="1439" w:type="dxa"/>
          </w:tcPr>
          <w:p w14:paraId="416281E8">
            <w:pPr>
              <w:spacing w:line="360" w:lineRule="auto"/>
              <w:ind w:right="84"/>
              <w:rPr>
                <w:position w:val="-40"/>
                <w:u w:val="single"/>
              </w:rPr>
            </w:pPr>
          </w:p>
        </w:tc>
        <w:tc>
          <w:tcPr>
            <w:tcW w:w="900" w:type="dxa"/>
          </w:tcPr>
          <w:p w14:paraId="69543A79">
            <w:pPr>
              <w:spacing w:line="360" w:lineRule="auto"/>
              <w:ind w:right="84"/>
              <w:rPr>
                <w:position w:val="-40"/>
                <w:u w:val="single"/>
              </w:rPr>
            </w:pPr>
          </w:p>
        </w:tc>
        <w:tc>
          <w:tcPr>
            <w:tcW w:w="1404" w:type="dxa"/>
          </w:tcPr>
          <w:p w14:paraId="4704FA1E">
            <w:pPr>
              <w:spacing w:line="360" w:lineRule="auto"/>
              <w:ind w:right="84"/>
              <w:rPr>
                <w:position w:val="-40"/>
                <w:u w:val="single"/>
              </w:rPr>
            </w:pPr>
          </w:p>
        </w:tc>
      </w:tr>
      <w:tr w14:paraId="602D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FD854B">
            <w:pPr>
              <w:spacing w:line="360" w:lineRule="auto"/>
              <w:ind w:right="84"/>
              <w:rPr>
                <w:position w:val="-40"/>
                <w:u w:val="single"/>
              </w:rPr>
            </w:pPr>
          </w:p>
        </w:tc>
        <w:tc>
          <w:tcPr>
            <w:tcW w:w="2520" w:type="dxa"/>
          </w:tcPr>
          <w:p w14:paraId="43857DE7">
            <w:pPr>
              <w:spacing w:line="360" w:lineRule="auto"/>
              <w:ind w:right="84"/>
              <w:rPr>
                <w:position w:val="-40"/>
                <w:u w:val="single"/>
              </w:rPr>
            </w:pPr>
          </w:p>
        </w:tc>
        <w:tc>
          <w:tcPr>
            <w:tcW w:w="1441" w:type="dxa"/>
          </w:tcPr>
          <w:p w14:paraId="5A9F9D6A">
            <w:pPr>
              <w:spacing w:line="360" w:lineRule="auto"/>
              <w:ind w:right="84"/>
              <w:rPr>
                <w:position w:val="-40"/>
                <w:u w:val="single"/>
              </w:rPr>
            </w:pPr>
          </w:p>
        </w:tc>
        <w:tc>
          <w:tcPr>
            <w:tcW w:w="1439" w:type="dxa"/>
          </w:tcPr>
          <w:p w14:paraId="2181D583">
            <w:pPr>
              <w:spacing w:line="360" w:lineRule="auto"/>
              <w:ind w:right="84"/>
              <w:rPr>
                <w:position w:val="-40"/>
                <w:u w:val="single"/>
              </w:rPr>
            </w:pPr>
          </w:p>
        </w:tc>
        <w:tc>
          <w:tcPr>
            <w:tcW w:w="900" w:type="dxa"/>
          </w:tcPr>
          <w:p w14:paraId="6B4A62AF">
            <w:pPr>
              <w:spacing w:line="360" w:lineRule="auto"/>
              <w:ind w:right="84"/>
              <w:rPr>
                <w:position w:val="-40"/>
                <w:u w:val="single"/>
              </w:rPr>
            </w:pPr>
          </w:p>
        </w:tc>
        <w:tc>
          <w:tcPr>
            <w:tcW w:w="1404" w:type="dxa"/>
          </w:tcPr>
          <w:p w14:paraId="3592CE2B">
            <w:pPr>
              <w:spacing w:line="360" w:lineRule="auto"/>
              <w:ind w:right="84"/>
              <w:rPr>
                <w:position w:val="-40"/>
                <w:u w:val="single"/>
              </w:rPr>
            </w:pPr>
          </w:p>
        </w:tc>
      </w:tr>
      <w:tr w14:paraId="58A3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12B444">
            <w:pPr>
              <w:spacing w:line="360" w:lineRule="auto"/>
              <w:ind w:right="84"/>
              <w:rPr>
                <w:position w:val="-40"/>
                <w:u w:val="single"/>
              </w:rPr>
            </w:pPr>
          </w:p>
        </w:tc>
        <w:tc>
          <w:tcPr>
            <w:tcW w:w="2520" w:type="dxa"/>
          </w:tcPr>
          <w:p w14:paraId="014893FB">
            <w:pPr>
              <w:spacing w:line="360" w:lineRule="auto"/>
              <w:ind w:right="84"/>
              <w:rPr>
                <w:position w:val="-40"/>
                <w:u w:val="single"/>
              </w:rPr>
            </w:pPr>
          </w:p>
        </w:tc>
        <w:tc>
          <w:tcPr>
            <w:tcW w:w="1441" w:type="dxa"/>
          </w:tcPr>
          <w:p w14:paraId="2292661E">
            <w:pPr>
              <w:spacing w:line="360" w:lineRule="auto"/>
              <w:ind w:right="84"/>
              <w:rPr>
                <w:position w:val="-40"/>
                <w:u w:val="single"/>
              </w:rPr>
            </w:pPr>
          </w:p>
        </w:tc>
        <w:tc>
          <w:tcPr>
            <w:tcW w:w="1439" w:type="dxa"/>
          </w:tcPr>
          <w:p w14:paraId="2999A77C">
            <w:pPr>
              <w:spacing w:line="360" w:lineRule="auto"/>
              <w:ind w:right="84"/>
              <w:rPr>
                <w:position w:val="-40"/>
                <w:u w:val="single"/>
              </w:rPr>
            </w:pPr>
          </w:p>
        </w:tc>
        <w:tc>
          <w:tcPr>
            <w:tcW w:w="900" w:type="dxa"/>
          </w:tcPr>
          <w:p w14:paraId="0A46C238">
            <w:pPr>
              <w:spacing w:line="360" w:lineRule="auto"/>
              <w:ind w:right="84"/>
              <w:rPr>
                <w:position w:val="-40"/>
                <w:u w:val="single"/>
              </w:rPr>
            </w:pPr>
          </w:p>
        </w:tc>
        <w:tc>
          <w:tcPr>
            <w:tcW w:w="1404" w:type="dxa"/>
          </w:tcPr>
          <w:p w14:paraId="1EEC552F">
            <w:pPr>
              <w:spacing w:line="360" w:lineRule="auto"/>
              <w:ind w:right="84"/>
              <w:rPr>
                <w:position w:val="-40"/>
                <w:u w:val="single"/>
              </w:rPr>
            </w:pPr>
          </w:p>
        </w:tc>
      </w:tr>
      <w:tr w14:paraId="1D42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8DD961">
            <w:pPr>
              <w:spacing w:line="360" w:lineRule="auto"/>
              <w:ind w:right="84"/>
              <w:rPr>
                <w:position w:val="-40"/>
                <w:u w:val="single"/>
              </w:rPr>
            </w:pPr>
          </w:p>
        </w:tc>
        <w:tc>
          <w:tcPr>
            <w:tcW w:w="2520" w:type="dxa"/>
          </w:tcPr>
          <w:p w14:paraId="796C1E97">
            <w:pPr>
              <w:spacing w:line="360" w:lineRule="auto"/>
              <w:ind w:right="84"/>
              <w:rPr>
                <w:position w:val="-40"/>
                <w:u w:val="single"/>
              </w:rPr>
            </w:pPr>
          </w:p>
        </w:tc>
        <w:tc>
          <w:tcPr>
            <w:tcW w:w="1441" w:type="dxa"/>
          </w:tcPr>
          <w:p w14:paraId="2407988E">
            <w:pPr>
              <w:spacing w:line="360" w:lineRule="auto"/>
              <w:ind w:right="84"/>
              <w:rPr>
                <w:position w:val="-40"/>
                <w:u w:val="single"/>
              </w:rPr>
            </w:pPr>
          </w:p>
        </w:tc>
        <w:tc>
          <w:tcPr>
            <w:tcW w:w="1439" w:type="dxa"/>
          </w:tcPr>
          <w:p w14:paraId="5EF03CFE">
            <w:pPr>
              <w:spacing w:line="360" w:lineRule="auto"/>
              <w:ind w:right="84"/>
              <w:rPr>
                <w:position w:val="-40"/>
                <w:u w:val="single"/>
              </w:rPr>
            </w:pPr>
          </w:p>
        </w:tc>
        <w:tc>
          <w:tcPr>
            <w:tcW w:w="900" w:type="dxa"/>
          </w:tcPr>
          <w:p w14:paraId="1924381B">
            <w:pPr>
              <w:spacing w:line="360" w:lineRule="auto"/>
              <w:ind w:right="84"/>
              <w:rPr>
                <w:position w:val="-40"/>
                <w:u w:val="single"/>
              </w:rPr>
            </w:pPr>
          </w:p>
        </w:tc>
        <w:tc>
          <w:tcPr>
            <w:tcW w:w="1404" w:type="dxa"/>
          </w:tcPr>
          <w:p w14:paraId="0709FA15">
            <w:pPr>
              <w:spacing w:line="360" w:lineRule="auto"/>
              <w:ind w:right="84"/>
              <w:rPr>
                <w:position w:val="-40"/>
                <w:u w:val="single"/>
              </w:rPr>
            </w:pPr>
          </w:p>
        </w:tc>
      </w:tr>
      <w:tr w14:paraId="72A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8A7F57">
            <w:pPr>
              <w:spacing w:line="360" w:lineRule="auto"/>
              <w:ind w:right="84"/>
              <w:rPr>
                <w:position w:val="-40"/>
                <w:u w:val="single"/>
              </w:rPr>
            </w:pPr>
          </w:p>
        </w:tc>
        <w:tc>
          <w:tcPr>
            <w:tcW w:w="2520" w:type="dxa"/>
          </w:tcPr>
          <w:p w14:paraId="2AE55396">
            <w:pPr>
              <w:spacing w:line="360" w:lineRule="auto"/>
              <w:ind w:right="84"/>
              <w:rPr>
                <w:position w:val="-40"/>
                <w:u w:val="single"/>
              </w:rPr>
            </w:pPr>
          </w:p>
        </w:tc>
        <w:tc>
          <w:tcPr>
            <w:tcW w:w="1441" w:type="dxa"/>
          </w:tcPr>
          <w:p w14:paraId="714BE9AF">
            <w:pPr>
              <w:spacing w:line="360" w:lineRule="auto"/>
              <w:ind w:right="84"/>
              <w:rPr>
                <w:position w:val="-40"/>
                <w:u w:val="single"/>
              </w:rPr>
            </w:pPr>
          </w:p>
        </w:tc>
        <w:tc>
          <w:tcPr>
            <w:tcW w:w="1439" w:type="dxa"/>
          </w:tcPr>
          <w:p w14:paraId="1C53C759">
            <w:pPr>
              <w:spacing w:line="360" w:lineRule="auto"/>
              <w:ind w:right="84"/>
              <w:rPr>
                <w:position w:val="-40"/>
                <w:u w:val="single"/>
              </w:rPr>
            </w:pPr>
          </w:p>
        </w:tc>
        <w:tc>
          <w:tcPr>
            <w:tcW w:w="900" w:type="dxa"/>
          </w:tcPr>
          <w:p w14:paraId="49666579">
            <w:pPr>
              <w:spacing w:line="360" w:lineRule="auto"/>
              <w:ind w:right="84"/>
              <w:rPr>
                <w:position w:val="-40"/>
                <w:u w:val="single"/>
              </w:rPr>
            </w:pPr>
          </w:p>
        </w:tc>
        <w:tc>
          <w:tcPr>
            <w:tcW w:w="1404" w:type="dxa"/>
          </w:tcPr>
          <w:p w14:paraId="3D6F8ACD">
            <w:pPr>
              <w:spacing w:line="360" w:lineRule="auto"/>
              <w:ind w:right="84"/>
              <w:rPr>
                <w:position w:val="-40"/>
                <w:u w:val="single"/>
              </w:rPr>
            </w:pPr>
          </w:p>
        </w:tc>
      </w:tr>
      <w:tr w14:paraId="0C47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87B3AC">
            <w:pPr>
              <w:spacing w:line="360" w:lineRule="auto"/>
              <w:ind w:right="84"/>
              <w:rPr>
                <w:position w:val="-40"/>
                <w:u w:val="single"/>
              </w:rPr>
            </w:pPr>
          </w:p>
        </w:tc>
        <w:tc>
          <w:tcPr>
            <w:tcW w:w="2520" w:type="dxa"/>
          </w:tcPr>
          <w:p w14:paraId="5ADCFFCC">
            <w:pPr>
              <w:spacing w:line="360" w:lineRule="auto"/>
              <w:ind w:right="84"/>
              <w:rPr>
                <w:position w:val="-40"/>
                <w:u w:val="single"/>
              </w:rPr>
            </w:pPr>
          </w:p>
        </w:tc>
        <w:tc>
          <w:tcPr>
            <w:tcW w:w="1441" w:type="dxa"/>
          </w:tcPr>
          <w:p w14:paraId="38614863">
            <w:pPr>
              <w:spacing w:line="360" w:lineRule="auto"/>
              <w:ind w:right="84"/>
              <w:rPr>
                <w:position w:val="-40"/>
                <w:u w:val="single"/>
              </w:rPr>
            </w:pPr>
          </w:p>
        </w:tc>
        <w:tc>
          <w:tcPr>
            <w:tcW w:w="1439" w:type="dxa"/>
          </w:tcPr>
          <w:p w14:paraId="2C609B60">
            <w:pPr>
              <w:spacing w:line="360" w:lineRule="auto"/>
              <w:ind w:right="84"/>
              <w:rPr>
                <w:position w:val="-40"/>
                <w:u w:val="single"/>
              </w:rPr>
            </w:pPr>
          </w:p>
        </w:tc>
        <w:tc>
          <w:tcPr>
            <w:tcW w:w="900" w:type="dxa"/>
          </w:tcPr>
          <w:p w14:paraId="254BD5D3">
            <w:pPr>
              <w:spacing w:line="360" w:lineRule="auto"/>
              <w:ind w:right="84"/>
              <w:rPr>
                <w:position w:val="-40"/>
                <w:u w:val="single"/>
              </w:rPr>
            </w:pPr>
          </w:p>
        </w:tc>
        <w:tc>
          <w:tcPr>
            <w:tcW w:w="1404" w:type="dxa"/>
          </w:tcPr>
          <w:p w14:paraId="4650202B">
            <w:pPr>
              <w:spacing w:line="360" w:lineRule="auto"/>
              <w:ind w:right="84"/>
              <w:rPr>
                <w:position w:val="-40"/>
                <w:u w:val="single"/>
              </w:rPr>
            </w:pPr>
          </w:p>
        </w:tc>
      </w:tr>
      <w:tr w14:paraId="0E1E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0A64BF">
            <w:pPr>
              <w:spacing w:line="360" w:lineRule="auto"/>
              <w:ind w:right="84"/>
              <w:rPr>
                <w:position w:val="-40"/>
                <w:u w:val="single"/>
              </w:rPr>
            </w:pPr>
          </w:p>
        </w:tc>
        <w:tc>
          <w:tcPr>
            <w:tcW w:w="2520" w:type="dxa"/>
          </w:tcPr>
          <w:p w14:paraId="48894945">
            <w:pPr>
              <w:spacing w:line="360" w:lineRule="auto"/>
              <w:ind w:right="84"/>
              <w:rPr>
                <w:position w:val="-40"/>
                <w:u w:val="single"/>
              </w:rPr>
            </w:pPr>
          </w:p>
        </w:tc>
        <w:tc>
          <w:tcPr>
            <w:tcW w:w="1441" w:type="dxa"/>
          </w:tcPr>
          <w:p w14:paraId="057408B4">
            <w:pPr>
              <w:spacing w:line="360" w:lineRule="auto"/>
              <w:ind w:right="84"/>
              <w:rPr>
                <w:position w:val="-40"/>
                <w:u w:val="single"/>
              </w:rPr>
            </w:pPr>
          </w:p>
        </w:tc>
        <w:tc>
          <w:tcPr>
            <w:tcW w:w="1439" w:type="dxa"/>
          </w:tcPr>
          <w:p w14:paraId="091F68B1">
            <w:pPr>
              <w:spacing w:line="360" w:lineRule="auto"/>
              <w:ind w:right="84"/>
              <w:rPr>
                <w:position w:val="-40"/>
                <w:u w:val="single"/>
              </w:rPr>
            </w:pPr>
          </w:p>
        </w:tc>
        <w:tc>
          <w:tcPr>
            <w:tcW w:w="900" w:type="dxa"/>
          </w:tcPr>
          <w:p w14:paraId="4F61E85A">
            <w:pPr>
              <w:spacing w:line="360" w:lineRule="auto"/>
              <w:ind w:right="84"/>
              <w:rPr>
                <w:position w:val="-40"/>
                <w:u w:val="single"/>
              </w:rPr>
            </w:pPr>
          </w:p>
        </w:tc>
        <w:tc>
          <w:tcPr>
            <w:tcW w:w="1404" w:type="dxa"/>
          </w:tcPr>
          <w:p w14:paraId="43111B88">
            <w:pPr>
              <w:spacing w:line="360" w:lineRule="auto"/>
              <w:ind w:right="84"/>
              <w:rPr>
                <w:position w:val="-40"/>
                <w:u w:val="single"/>
              </w:rPr>
            </w:pPr>
          </w:p>
        </w:tc>
      </w:tr>
      <w:tr w14:paraId="381E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88E21F4">
            <w:pPr>
              <w:spacing w:line="360" w:lineRule="auto"/>
              <w:ind w:right="84"/>
              <w:rPr>
                <w:position w:val="-40"/>
                <w:u w:val="single"/>
              </w:rPr>
            </w:pPr>
          </w:p>
        </w:tc>
        <w:tc>
          <w:tcPr>
            <w:tcW w:w="2520" w:type="dxa"/>
          </w:tcPr>
          <w:p w14:paraId="45D5106D">
            <w:pPr>
              <w:spacing w:line="360" w:lineRule="auto"/>
              <w:ind w:right="84"/>
              <w:rPr>
                <w:position w:val="-40"/>
                <w:u w:val="single"/>
              </w:rPr>
            </w:pPr>
          </w:p>
        </w:tc>
        <w:tc>
          <w:tcPr>
            <w:tcW w:w="1441" w:type="dxa"/>
          </w:tcPr>
          <w:p w14:paraId="0968266D">
            <w:pPr>
              <w:spacing w:line="360" w:lineRule="auto"/>
              <w:ind w:right="84"/>
              <w:rPr>
                <w:position w:val="-40"/>
                <w:u w:val="single"/>
              </w:rPr>
            </w:pPr>
          </w:p>
        </w:tc>
        <w:tc>
          <w:tcPr>
            <w:tcW w:w="1439" w:type="dxa"/>
          </w:tcPr>
          <w:p w14:paraId="57F179F0">
            <w:pPr>
              <w:spacing w:line="360" w:lineRule="auto"/>
              <w:ind w:right="84"/>
              <w:rPr>
                <w:position w:val="-40"/>
                <w:u w:val="single"/>
              </w:rPr>
            </w:pPr>
          </w:p>
        </w:tc>
        <w:tc>
          <w:tcPr>
            <w:tcW w:w="900" w:type="dxa"/>
          </w:tcPr>
          <w:p w14:paraId="75C9C2D8">
            <w:pPr>
              <w:spacing w:line="360" w:lineRule="auto"/>
              <w:ind w:right="84"/>
              <w:rPr>
                <w:position w:val="-40"/>
                <w:u w:val="single"/>
              </w:rPr>
            </w:pPr>
          </w:p>
        </w:tc>
        <w:tc>
          <w:tcPr>
            <w:tcW w:w="1404" w:type="dxa"/>
          </w:tcPr>
          <w:p w14:paraId="5B1B5B8E">
            <w:pPr>
              <w:spacing w:line="360" w:lineRule="auto"/>
              <w:ind w:right="84"/>
              <w:rPr>
                <w:position w:val="-40"/>
                <w:u w:val="single"/>
              </w:rPr>
            </w:pPr>
          </w:p>
        </w:tc>
      </w:tr>
      <w:tr w14:paraId="3759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A2F401">
            <w:pPr>
              <w:spacing w:line="360" w:lineRule="auto"/>
              <w:ind w:right="84"/>
              <w:rPr>
                <w:position w:val="-40"/>
                <w:u w:val="single"/>
              </w:rPr>
            </w:pPr>
          </w:p>
        </w:tc>
        <w:tc>
          <w:tcPr>
            <w:tcW w:w="2520" w:type="dxa"/>
          </w:tcPr>
          <w:p w14:paraId="24B62A54">
            <w:pPr>
              <w:spacing w:line="360" w:lineRule="auto"/>
              <w:ind w:right="84"/>
              <w:rPr>
                <w:position w:val="-40"/>
                <w:u w:val="single"/>
              </w:rPr>
            </w:pPr>
          </w:p>
        </w:tc>
        <w:tc>
          <w:tcPr>
            <w:tcW w:w="1441" w:type="dxa"/>
          </w:tcPr>
          <w:p w14:paraId="5B11FE1D">
            <w:pPr>
              <w:spacing w:line="360" w:lineRule="auto"/>
              <w:ind w:right="84"/>
              <w:rPr>
                <w:position w:val="-40"/>
                <w:u w:val="single"/>
              </w:rPr>
            </w:pPr>
          </w:p>
        </w:tc>
        <w:tc>
          <w:tcPr>
            <w:tcW w:w="1439" w:type="dxa"/>
          </w:tcPr>
          <w:p w14:paraId="429DC9B4">
            <w:pPr>
              <w:spacing w:line="360" w:lineRule="auto"/>
              <w:ind w:right="84"/>
              <w:rPr>
                <w:position w:val="-40"/>
                <w:u w:val="single"/>
              </w:rPr>
            </w:pPr>
          </w:p>
        </w:tc>
        <w:tc>
          <w:tcPr>
            <w:tcW w:w="900" w:type="dxa"/>
          </w:tcPr>
          <w:p w14:paraId="620E54E7">
            <w:pPr>
              <w:spacing w:line="360" w:lineRule="auto"/>
              <w:ind w:right="84"/>
              <w:rPr>
                <w:position w:val="-40"/>
                <w:u w:val="single"/>
              </w:rPr>
            </w:pPr>
          </w:p>
        </w:tc>
        <w:tc>
          <w:tcPr>
            <w:tcW w:w="1404" w:type="dxa"/>
          </w:tcPr>
          <w:p w14:paraId="2CA71C0F">
            <w:pPr>
              <w:spacing w:line="360" w:lineRule="auto"/>
              <w:ind w:right="84"/>
              <w:rPr>
                <w:position w:val="-40"/>
                <w:u w:val="single"/>
              </w:rPr>
            </w:pPr>
          </w:p>
        </w:tc>
      </w:tr>
      <w:tr w14:paraId="1A89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4B6A64">
            <w:pPr>
              <w:spacing w:line="360" w:lineRule="auto"/>
              <w:ind w:right="84"/>
              <w:rPr>
                <w:position w:val="-40"/>
                <w:u w:val="single"/>
              </w:rPr>
            </w:pPr>
          </w:p>
        </w:tc>
        <w:tc>
          <w:tcPr>
            <w:tcW w:w="2520" w:type="dxa"/>
          </w:tcPr>
          <w:p w14:paraId="51E70EEE">
            <w:pPr>
              <w:spacing w:line="360" w:lineRule="auto"/>
              <w:ind w:right="84"/>
              <w:rPr>
                <w:position w:val="-40"/>
                <w:u w:val="single"/>
              </w:rPr>
            </w:pPr>
          </w:p>
        </w:tc>
        <w:tc>
          <w:tcPr>
            <w:tcW w:w="1441" w:type="dxa"/>
          </w:tcPr>
          <w:p w14:paraId="0FED192B">
            <w:pPr>
              <w:spacing w:line="360" w:lineRule="auto"/>
              <w:ind w:right="84"/>
              <w:rPr>
                <w:position w:val="-40"/>
                <w:u w:val="single"/>
              </w:rPr>
            </w:pPr>
          </w:p>
        </w:tc>
        <w:tc>
          <w:tcPr>
            <w:tcW w:w="1439" w:type="dxa"/>
          </w:tcPr>
          <w:p w14:paraId="29090BBE">
            <w:pPr>
              <w:spacing w:line="360" w:lineRule="auto"/>
              <w:ind w:right="84"/>
              <w:rPr>
                <w:position w:val="-40"/>
                <w:u w:val="single"/>
              </w:rPr>
            </w:pPr>
          </w:p>
        </w:tc>
        <w:tc>
          <w:tcPr>
            <w:tcW w:w="900" w:type="dxa"/>
          </w:tcPr>
          <w:p w14:paraId="5147B1F5">
            <w:pPr>
              <w:spacing w:line="360" w:lineRule="auto"/>
              <w:ind w:right="84"/>
              <w:rPr>
                <w:position w:val="-40"/>
                <w:u w:val="single"/>
              </w:rPr>
            </w:pPr>
          </w:p>
        </w:tc>
        <w:tc>
          <w:tcPr>
            <w:tcW w:w="1404" w:type="dxa"/>
          </w:tcPr>
          <w:p w14:paraId="34E8AECA">
            <w:pPr>
              <w:spacing w:line="360" w:lineRule="auto"/>
              <w:ind w:right="84"/>
              <w:rPr>
                <w:position w:val="-40"/>
                <w:u w:val="single"/>
              </w:rPr>
            </w:pPr>
          </w:p>
        </w:tc>
      </w:tr>
      <w:tr w14:paraId="441F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372982">
            <w:pPr>
              <w:spacing w:line="360" w:lineRule="auto"/>
              <w:ind w:right="84"/>
              <w:rPr>
                <w:position w:val="-40"/>
                <w:u w:val="single"/>
              </w:rPr>
            </w:pPr>
          </w:p>
        </w:tc>
        <w:tc>
          <w:tcPr>
            <w:tcW w:w="2520" w:type="dxa"/>
          </w:tcPr>
          <w:p w14:paraId="504FC803">
            <w:pPr>
              <w:spacing w:line="360" w:lineRule="auto"/>
              <w:ind w:right="84"/>
              <w:rPr>
                <w:position w:val="-40"/>
                <w:u w:val="single"/>
              </w:rPr>
            </w:pPr>
          </w:p>
        </w:tc>
        <w:tc>
          <w:tcPr>
            <w:tcW w:w="1441" w:type="dxa"/>
          </w:tcPr>
          <w:p w14:paraId="1A28C8EF">
            <w:pPr>
              <w:spacing w:line="360" w:lineRule="auto"/>
              <w:ind w:right="84"/>
              <w:rPr>
                <w:position w:val="-40"/>
                <w:u w:val="single"/>
              </w:rPr>
            </w:pPr>
          </w:p>
        </w:tc>
        <w:tc>
          <w:tcPr>
            <w:tcW w:w="1439" w:type="dxa"/>
          </w:tcPr>
          <w:p w14:paraId="4DE92DFB">
            <w:pPr>
              <w:spacing w:line="360" w:lineRule="auto"/>
              <w:ind w:right="84"/>
              <w:rPr>
                <w:position w:val="-40"/>
                <w:u w:val="single"/>
              </w:rPr>
            </w:pPr>
          </w:p>
        </w:tc>
        <w:tc>
          <w:tcPr>
            <w:tcW w:w="900" w:type="dxa"/>
          </w:tcPr>
          <w:p w14:paraId="130EBD08">
            <w:pPr>
              <w:spacing w:line="360" w:lineRule="auto"/>
              <w:ind w:right="84"/>
              <w:rPr>
                <w:position w:val="-40"/>
                <w:u w:val="single"/>
              </w:rPr>
            </w:pPr>
          </w:p>
        </w:tc>
        <w:tc>
          <w:tcPr>
            <w:tcW w:w="1404" w:type="dxa"/>
          </w:tcPr>
          <w:p w14:paraId="0F074E13">
            <w:pPr>
              <w:spacing w:line="360" w:lineRule="auto"/>
              <w:ind w:right="84"/>
              <w:rPr>
                <w:position w:val="-40"/>
                <w:u w:val="single"/>
              </w:rPr>
            </w:pPr>
          </w:p>
        </w:tc>
      </w:tr>
      <w:tr w14:paraId="32CA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6502F9D">
            <w:pPr>
              <w:spacing w:line="360" w:lineRule="auto"/>
              <w:ind w:right="84"/>
              <w:rPr>
                <w:position w:val="-40"/>
                <w:u w:val="single"/>
              </w:rPr>
            </w:pPr>
          </w:p>
        </w:tc>
        <w:tc>
          <w:tcPr>
            <w:tcW w:w="2520" w:type="dxa"/>
          </w:tcPr>
          <w:p w14:paraId="4A907B19">
            <w:pPr>
              <w:spacing w:line="360" w:lineRule="auto"/>
              <w:ind w:right="84"/>
              <w:rPr>
                <w:position w:val="-40"/>
                <w:u w:val="single"/>
              </w:rPr>
            </w:pPr>
          </w:p>
        </w:tc>
        <w:tc>
          <w:tcPr>
            <w:tcW w:w="1441" w:type="dxa"/>
          </w:tcPr>
          <w:p w14:paraId="13DAEBDB">
            <w:pPr>
              <w:spacing w:line="360" w:lineRule="auto"/>
              <w:ind w:right="84"/>
              <w:rPr>
                <w:position w:val="-40"/>
                <w:u w:val="single"/>
              </w:rPr>
            </w:pPr>
          </w:p>
        </w:tc>
        <w:tc>
          <w:tcPr>
            <w:tcW w:w="1439" w:type="dxa"/>
          </w:tcPr>
          <w:p w14:paraId="383F878F">
            <w:pPr>
              <w:spacing w:line="360" w:lineRule="auto"/>
              <w:ind w:right="84"/>
              <w:rPr>
                <w:position w:val="-40"/>
                <w:u w:val="single"/>
              </w:rPr>
            </w:pPr>
          </w:p>
        </w:tc>
        <w:tc>
          <w:tcPr>
            <w:tcW w:w="900" w:type="dxa"/>
          </w:tcPr>
          <w:p w14:paraId="48EF07F1">
            <w:pPr>
              <w:spacing w:line="360" w:lineRule="auto"/>
              <w:ind w:right="84"/>
              <w:rPr>
                <w:position w:val="-40"/>
                <w:u w:val="single"/>
              </w:rPr>
            </w:pPr>
          </w:p>
        </w:tc>
        <w:tc>
          <w:tcPr>
            <w:tcW w:w="1404" w:type="dxa"/>
          </w:tcPr>
          <w:p w14:paraId="3B339A81">
            <w:pPr>
              <w:spacing w:line="360" w:lineRule="auto"/>
              <w:ind w:right="84"/>
              <w:rPr>
                <w:position w:val="-40"/>
                <w:u w:val="single"/>
              </w:rPr>
            </w:pPr>
          </w:p>
        </w:tc>
      </w:tr>
      <w:tr w14:paraId="0690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5D526F">
            <w:pPr>
              <w:spacing w:line="360" w:lineRule="auto"/>
              <w:ind w:right="84"/>
              <w:rPr>
                <w:position w:val="-40"/>
                <w:u w:val="single"/>
              </w:rPr>
            </w:pPr>
          </w:p>
        </w:tc>
        <w:tc>
          <w:tcPr>
            <w:tcW w:w="2520" w:type="dxa"/>
          </w:tcPr>
          <w:p w14:paraId="30AB1667">
            <w:pPr>
              <w:spacing w:line="360" w:lineRule="auto"/>
              <w:ind w:right="84"/>
              <w:rPr>
                <w:position w:val="-40"/>
                <w:u w:val="single"/>
              </w:rPr>
            </w:pPr>
          </w:p>
        </w:tc>
        <w:tc>
          <w:tcPr>
            <w:tcW w:w="1441" w:type="dxa"/>
          </w:tcPr>
          <w:p w14:paraId="58D12C12">
            <w:pPr>
              <w:spacing w:line="360" w:lineRule="auto"/>
              <w:ind w:right="84"/>
              <w:rPr>
                <w:position w:val="-40"/>
                <w:u w:val="single"/>
              </w:rPr>
            </w:pPr>
          </w:p>
        </w:tc>
        <w:tc>
          <w:tcPr>
            <w:tcW w:w="1439" w:type="dxa"/>
          </w:tcPr>
          <w:p w14:paraId="7B6FC097">
            <w:pPr>
              <w:spacing w:line="360" w:lineRule="auto"/>
              <w:ind w:right="84"/>
              <w:rPr>
                <w:position w:val="-40"/>
                <w:u w:val="single"/>
              </w:rPr>
            </w:pPr>
          </w:p>
        </w:tc>
        <w:tc>
          <w:tcPr>
            <w:tcW w:w="900" w:type="dxa"/>
          </w:tcPr>
          <w:p w14:paraId="27C8CED4">
            <w:pPr>
              <w:spacing w:line="360" w:lineRule="auto"/>
              <w:ind w:right="84"/>
              <w:rPr>
                <w:position w:val="-40"/>
                <w:u w:val="single"/>
              </w:rPr>
            </w:pPr>
          </w:p>
        </w:tc>
        <w:tc>
          <w:tcPr>
            <w:tcW w:w="1404" w:type="dxa"/>
          </w:tcPr>
          <w:p w14:paraId="715480A6">
            <w:pPr>
              <w:spacing w:line="360" w:lineRule="auto"/>
              <w:ind w:right="84"/>
              <w:rPr>
                <w:position w:val="-40"/>
                <w:u w:val="single"/>
              </w:rPr>
            </w:pPr>
          </w:p>
        </w:tc>
      </w:tr>
    </w:tbl>
    <w:p w14:paraId="4D127A36">
      <w:pPr>
        <w:spacing w:line="360" w:lineRule="auto"/>
        <w:ind w:right="84" w:firstLine="224" w:firstLineChars="100"/>
        <w:rPr>
          <w:sz w:val="24"/>
        </w:rPr>
      </w:pPr>
      <w:r>
        <w:rPr>
          <w:sz w:val="24"/>
        </w:rPr>
        <w:t>投标人名称：</w:t>
      </w:r>
    </w:p>
    <w:p w14:paraId="7FD087A2">
      <w:pPr>
        <w:spacing w:line="360" w:lineRule="auto"/>
        <w:ind w:right="84" w:firstLine="224" w:firstLineChars="100"/>
        <w:rPr>
          <w:sz w:val="24"/>
        </w:rPr>
      </w:pPr>
    </w:p>
    <w:p w14:paraId="1835B03A">
      <w:pPr>
        <w:spacing w:line="360" w:lineRule="auto"/>
        <w:ind w:right="84" w:firstLine="224" w:firstLineChars="100"/>
        <w:rPr>
          <w:position w:val="-40"/>
          <w:sz w:val="24"/>
        </w:rPr>
      </w:pPr>
      <w:r>
        <w:rPr>
          <w:sz w:val="24"/>
        </w:rPr>
        <w:t xml:space="preserve">日期：  </w:t>
      </w:r>
    </w:p>
    <w:p w14:paraId="041D5F8D">
      <w:pPr>
        <w:widowControl/>
        <w:jc w:val="left"/>
        <w:rPr>
          <w:b/>
          <w:sz w:val="24"/>
          <w:szCs w:val="24"/>
        </w:rPr>
      </w:pPr>
      <w:r>
        <w:rPr>
          <w:b/>
          <w:sz w:val="24"/>
          <w:szCs w:val="24"/>
        </w:rPr>
        <w:br w:type="page"/>
      </w:r>
    </w:p>
    <w:p w14:paraId="48CD6981">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A447E57">
      <w:pPr>
        <w:tabs>
          <w:tab w:val="left" w:pos="240"/>
        </w:tabs>
        <w:jc w:val="center"/>
        <w:rPr>
          <w:b/>
          <w:sz w:val="24"/>
          <w:szCs w:val="24"/>
        </w:rPr>
      </w:pPr>
      <w:r>
        <w:rPr>
          <w:b/>
          <w:sz w:val="24"/>
          <w:szCs w:val="24"/>
        </w:rPr>
        <w:t>采购人须向供应商提供的条件</w:t>
      </w:r>
    </w:p>
    <w:p w14:paraId="24C2665A">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D8D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5D6DD4E">
            <w:pPr>
              <w:tabs>
                <w:tab w:val="left" w:pos="240"/>
              </w:tabs>
              <w:jc w:val="center"/>
              <w:rPr>
                <w:position w:val="-50"/>
                <w:sz w:val="24"/>
              </w:rPr>
            </w:pPr>
            <w:r>
              <w:rPr>
                <w:position w:val="-50"/>
                <w:sz w:val="24"/>
              </w:rPr>
              <w:t>序 号</w:t>
            </w:r>
          </w:p>
        </w:tc>
        <w:tc>
          <w:tcPr>
            <w:tcW w:w="1890" w:type="dxa"/>
            <w:tcBorders>
              <w:bottom w:val="single" w:color="auto" w:sz="4" w:space="0"/>
            </w:tcBorders>
          </w:tcPr>
          <w:p w14:paraId="0219162B">
            <w:pPr>
              <w:tabs>
                <w:tab w:val="left" w:pos="240"/>
              </w:tabs>
              <w:jc w:val="center"/>
              <w:rPr>
                <w:position w:val="-32"/>
                <w:sz w:val="24"/>
              </w:rPr>
            </w:pPr>
            <w:r>
              <w:rPr>
                <w:position w:val="-32"/>
                <w:sz w:val="24"/>
              </w:rPr>
              <w:t>设施或设备</w:t>
            </w:r>
          </w:p>
          <w:p w14:paraId="04D1C8C9">
            <w:pPr>
              <w:tabs>
                <w:tab w:val="left" w:pos="240"/>
              </w:tabs>
              <w:jc w:val="center"/>
              <w:rPr>
                <w:sz w:val="24"/>
              </w:rPr>
            </w:pPr>
            <w:r>
              <w:rPr>
                <w:position w:val="-32"/>
                <w:sz w:val="24"/>
              </w:rPr>
              <w:t>名  称</w:t>
            </w:r>
          </w:p>
        </w:tc>
        <w:tc>
          <w:tcPr>
            <w:tcW w:w="975" w:type="dxa"/>
            <w:tcBorders>
              <w:bottom w:val="single" w:color="auto" w:sz="4" w:space="0"/>
            </w:tcBorders>
          </w:tcPr>
          <w:p w14:paraId="44B000CC">
            <w:pPr>
              <w:tabs>
                <w:tab w:val="left" w:pos="240"/>
              </w:tabs>
              <w:jc w:val="center"/>
              <w:rPr>
                <w:position w:val="-50"/>
                <w:sz w:val="24"/>
              </w:rPr>
            </w:pPr>
            <w:r>
              <w:rPr>
                <w:position w:val="-50"/>
                <w:sz w:val="24"/>
              </w:rPr>
              <w:t>单 位</w:t>
            </w:r>
          </w:p>
        </w:tc>
        <w:tc>
          <w:tcPr>
            <w:tcW w:w="996" w:type="dxa"/>
            <w:tcBorders>
              <w:bottom w:val="single" w:color="auto" w:sz="4" w:space="0"/>
            </w:tcBorders>
          </w:tcPr>
          <w:p w14:paraId="3BD9236A">
            <w:pPr>
              <w:tabs>
                <w:tab w:val="left" w:pos="240"/>
              </w:tabs>
              <w:jc w:val="center"/>
              <w:rPr>
                <w:position w:val="-50"/>
                <w:sz w:val="24"/>
              </w:rPr>
            </w:pPr>
            <w:r>
              <w:rPr>
                <w:position w:val="-50"/>
                <w:sz w:val="24"/>
              </w:rPr>
              <w:t>数 量</w:t>
            </w:r>
          </w:p>
        </w:tc>
        <w:tc>
          <w:tcPr>
            <w:tcW w:w="1494" w:type="dxa"/>
            <w:tcBorders>
              <w:bottom w:val="single" w:color="auto" w:sz="4" w:space="0"/>
            </w:tcBorders>
          </w:tcPr>
          <w:p w14:paraId="302304E1">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EAFEA9C">
            <w:pPr>
              <w:tabs>
                <w:tab w:val="left" w:pos="240"/>
              </w:tabs>
              <w:jc w:val="center"/>
              <w:rPr>
                <w:position w:val="-50"/>
                <w:sz w:val="24"/>
              </w:rPr>
            </w:pPr>
            <w:r>
              <w:rPr>
                <w:position w:val="-50"/>
                <w:sz w:val="24"/>
              </w:rPr>
              <w:t xml:space="preserve">如有偿提供的说明 </w:t>
            </w:r>
          </w:p>
        </w:tc>
      </w:tr>
      <w:tr w14:paraId="6721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DD0BCF7">
            <w:pPr>
              <w:tabs>
                <w:tab w:val="left" w:pos="240"/>
              </w:tabs>
            </w:pPr>
          </w:p>
          <w:p w14:paraId="7CD82DB2">
            <w:pPr>
              <w:tabs>
                <w:tab w:val="left" w:pos="240"/>
              </w:tabs>
            </w:pPr>
          </w:p>
          <w:p w14:paraId="3B2209F7">
            <w:pPr>
              <w:tabs>
                <w:tab w:val="left" w:pos="240"/>
              </w:tabs>
            </w:pPr>
          </w:p>
          <w:p w14:paraId="35E31BBF">
            <w:pPr>
              <w:tabs>
                <w:tab w:val="left" w:pos="240"/>
              </w:tabs>
            </w:pPr>
          </w:p>
          <w:p w14:paraId="582244FA">
            <w:pPr>
              <w:tabs>
                <w:tab w:val="left" w:pos="240"/>
              </w:tabs>
            </w:pPr>
          </w:p>
          <w:p w14:paraId="69536570">
            <w:pPr>
              <w:tabs>
                <w:tab w:val="left" w:pos="240"/>
              </w:tabs>
            </w:pPr>
          </w:p>
          <w:p w14:paraId="26D3E03F">
            <w:pPr>
              <w:tabs>
                <w:tab w:val="left" w:pos="240"/>
              </w:tabs>
            </w:pPr>
          </w:p>
          <w:p w14:paraId="4705406D">
            <w:pPr>
              <w:tabs>
                <w:tab w:val="left" w:pos="240"/>
              </w:tabs>
            </w:pPr>
          </w:p>
          <w:p w14:paraId="53A3F500">
            <w:pPr>
              <w:tabs>
                <w:tab w:val="left" w:pos="240"/>
              </w:tabs>
            </w:pPr>
          </w:p>
          <w:p w14:paraId="1115116B">
            <w:pPr>
              <w:tabs>
                <w:tab w:val="left" w:pos="240"/>
              </w:tabs>
            </w:pPr>
          </w:p>
          <w:p w14:paraId="032EE2C0">
            <w:pPr>
              <w:tabs>
                <w:tab w:val="left" w:pos="240"/>
              </w:tabs>
            </w:pPr>
          </w:p>
          <w:p w14:paraId="51E40C8B">
            <w:pPr>
              <w:tabs>
                <w:tab w:val="left" w:pos="240"/>
              </w:tabs>
            </w:pPr>
          </w:p>
          <w:p w14:paraId="2ECEEA5F">
            <w:pPr>
              <w:tabs>
                <w:tab w:val="left" w:pos="240"/>
              </w:tabs>
            </w:pPr>
          </w:p>
          <w:p w14:paraId="013AA0ED">
            <w:pPr>
              <w:tabs>
                <w:tab w:val="left" w:pos="240"/>
              </w:tabs>
            </w:pPr>
          </w:p>
          <w:p w14:paraId="29C57606">
            <w:pPr>
              <w:tabs>
                <w:tab w:val="left" w:pos="240"/>
              </w:tabs>
            </w:pPr>
          </w:p>
          <w:p w14:paraId="4F0AF649">
            <w:pPr>
              <w:tabs>
                <w:tab w:val="left" w:pos="240"/>
              </w:tabs>
            </w:pPr>
          </w:p>
          <w:p w14:paraId="26F763C9">
            <w:pPr>
              <w:tabs>
                <w:tab w:val="left" w:pos="240"/>
              </w:tabs>
            </w:pPr>
          </w:p>
          <w:p w14:paraId="14C6775C">
            <w:pPr>
              <w:tabs>
                <w:tab w:val="left" w:pos="240"/>
              </w:tabs>
            </w:pPr>
          </w:p>
          <w:p w14:paraId="1ED03C9C">
            <w:pPr>
              <w:tabs>
                <w:tab w:val="left" w:pos="240"/>
              </w:tabs>
            </w:pPr>
          </w:p>
          <w:p w14:paraId="23B3E057">
            <w:pPr>
              <w:tabs>
                <w:tab w:val="left" w:pos="240"/>
              </w:tabs>
            </w:pPr>
          </w:p>
          <w:p w14:paraId="58E7FE60">
            <w:pPr>
              <w:tabs>
                <w:tab w:val="left" w:pos="240"/>
              </w:tabs>
            </w:pPr>
          </w:p>
          <w:p w14:paraId="11B59BDD">
            <w:pPr>
              <w:tabs>
                <w:tab w:val="left" w:pos="240"/>
              </w:tabs>
            </w:pPr>
          </w:p>
          <w:p w14:paraId="2BD595DC">
            <w:pPr>
              <w:tabs>
                <w:tab w:val="left" w:pos="240"/>
              </w:tabs>
            </w:pPr>
          </w:p>
          <w:p w14:paraId="643B36A7">
            <w:pPr>
              <w:tabs>
                <w:tab w:val="left" w:pos="240"/>
              </w:tabs>
            </w:pPr>
          </w:p>
          <w:p w14:paraId="3FFE7F72">
            <w:pPr>
              <w:tabs>
                <w:tab w:val="left" w:pos="240"/>
              </w:tabs>
            </w:pPr>
          </w:p>
        </w:tc>
        <w:tc>
          <w:tcPr>
            <w:tcW w:w="1890" w:type="dxa"/>
          </w:tcPr>
          <w:p w14:paraId="3947BE31">
            <w:pPr>
              <w:tabs>
                <w:tab w:val="left" w:pos="240"/>
              </w:tabs>
            </w:pPr>
          </w:p>
        </w:tc>
        <w:tc>
          <w:tcPr>
            <w:tcW w:w="975" w:type="dxa"/>
          </w:tcPr>
          <w:p w14:paraId="73BAD8B3">
            <w:pPr>
              <w:tabs>
                <w:tab w:val="left" w:pos="240"/>
              </w:tabs>
            </w:pPr>
          </w:p>
        </w:tc>
        <w:tc>
          <w:tcPr>
            <w:tcW w:w="996" w:type="dxa"/>
          </w:tcPr>
          <w:p w14:paraId="0DB6785E">
            <w:pPr>
              <w:tabs>
                <w:tab w:val="left" w:pos="240"/>
              </w:tabs>
            </w:pPr>
          </w:p>
        </w:tc>
        <w:tc>
          <w:tcPr>
            <w:tcW w:w="1494" w:type="dxa"/>
          </w:tcPr>
          <w:p w14:paraId="255D3954">
            <w:pPr>
              <w:tabs>
                <w:tab w:val="left" w:pos="240"/>
              </w:tabs>
            </w:pPr>
          </w:p>
        </w:tc>
        <w:tc>
          <w:tcPr>
            <w:tcW w:w="2409" w:type="dxa"/>
          </w:tcPr>
          <w:p w14:paraId="1F28C7EF">
            <w:pPr>
              <w:tabs>
                <w:tab w:val="left" w:pos="240"/>
              </w:tabs>
            </w:pPr>
          </w:p>
        </w:tc>
      </w:tr>
      <w:tr w14:paraId="3E1D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8ECDD93">
            <w:pPr>
              <w:pStyle w:val="19"/>
            </w:pPr>
            <w:r>
              <w:t>备注：凡需采购人提供的设备、房屋、通讯及其他办公设施，应注明免费提供或不免费提供，如有偿提供，采购人承担多少，供应商承担多少，本表应详细列清。</w:t>
            </w:r>
          </w:p>
          <w:p w14:paraId="18E50893">
            <w:pPr>
              <w:tabs>
                <w:tab w:val="left" w:pos="240"/>
              </w:tabs>
            </w:pPr>
          </w:p>
        </w:tc>
      </w:tr>
    </w:tbl>
    <w:p w14:paraId="3F5F8CF2">
      <w:pPr>
        <w:tabs>
          <w:tab w:val="left" w:pos="240"/>
          <w:tab w:val="left" w:pos="7665"/>
        </w:tabs>
      </w:pPr>
    </w:p>
    <w:p w14:paraId="7F378A57">
      <w:pPr>
        <w:spacing w:line="360" w:lineRule="auto"/>
        <w:ind w:right="84" w:firstLine="224" w:firstLineChars="100"/>
        <w:rPr>
          <w:sz w:val="24"/>
        </w:rPr>
      </w:pPr>
      <w:r>
        <w:rPr>
          <w:sz w:val="24"/>
        </w:rPr>
        <w:t>投标人名称：</w:t>
      </w:r>
    </w:p>
    <w:p w14:paraId="5F6B7E36">
      <w:pPr>
        <w:spacing w:line="360" w:lineRule="auto"/>
        <w:ind w:right="84" w:firstLine="224" w:firstLineChars="100"/>
        <w:rPr>
          <w:sz w:val="24"/>
        </w:rPr>
      </w:pPr>
    </w:p>
    <w:p w14:paraId="0DD8FE38">
      <w:pPr>
        <w:spacing w:line="360" w:lineRule="auto"/>
        <w:ind w:right="84" w:firstLine="224" w:firstLineChars="100"/>
        <w:rPr>
          <w:position w:val="-40"/>
          <w:sz w:val="24"/>
        </w:rPr>
      </w:pPr>
      <w:r>
        <w:rPr>
          <w:sz w:val="24"/>
        </w:rPr>
        <w:t xml:space="preserve">日期：  </w:t>
      </w:r>
    </w:p>
    <w:p w14:paraId="3C9C4955">
      <w:pPr>
        <w:widowControl/>
        <w:jc w:val="left"/>
        <w:rPr>
          <w:b/>
          <w:sz w:val="24"/>
        </w:rPr>
      </w:pPr>
      <w:r>
        <w:rPr>
          <w:b/>
          <w:sz w:val="24"/>
        </w:rPr>
        <w:br w:type="page"/>
      </w:r>
    </w:p>
    <w:p w14:paraId="34B8BEC1">
      <w:pPr>
        <w:tabs>
          <w:tab w:val="left" w:pos="360"/>
        </w:tabs>
        <w:spacing w:line="360" w:lineRule="auto"/>
        <w:ind w:firstLine="448" w:firstLineChars="200"/>
        <w:rPr>
          <w:b/>
          <w:sz w:val="24"/>
        </w:rPr>
      </w:pPr>
      <w:r>
        <w:rPr>
          <w:b/>
          <w:sz w:val="24"/>
        </w:rPr>
        <w:t>附件1</w:t>
      </w:r>
      <w:r>
        <w:rPr>
          <w:rFonts w:hint="eastAsia"/>
          <w:b/>
          <w:sz w:val="24"/>
        </w:rPr>
        <w:t>3</w:t>
      </w:r>
    </w:p>
    <w:p w14:paraId="2F7DD31C">
      <w:pPr>
        <w:tabs>
          <w:tab w:val="left" w:pos="360"/>
        </w:tabs>
        <w:spacing w:line="360" w:lineRule="auto"/>
        <w:ind w:firstLine="448" w:firstLineChars="200"/>
        <w:rPr>
          <w:b/>
          <w:sz w:val="24"/>
        </w:rPr>
      </w:pPr>
    </w:p>
    <w:p w14:paraId="581520C1">
      <w:pPr>
        <w:tabs>
          <w:tab w:val="left" w:pos="360"/>
        </w:tabs>
        <w:spacing w:line="360" w:lineRule="auto"/>
        <w:jc w:val="center"/>
        <w:rPr>
          <w:b/>
          <w:bCs/>
          <w:sz w:val="24"/>
        </w:rPr>
      </w:pPr>
      <w:r>
        <w:rPr>
          <w:rFonts w:hint="eastAsia"/>
          <w:b/>
          <w:bCs/>
          <w:sz w:val="24"/>
        </w:rPr>
        <w:t>书面</w:t>
      </w:r>
      <w:r>
        <w:rPr>
          <w:b/>
          <w:bCs/>
          <w:sz w:val="24"/>
        </w:rPr>
        <w:t>声明</w:t>
      </w:r>
    </w:p>
    <w:p w14:paraId="0C62288C">
      <w:pPr>
        <w:pStyle w:val="34"/>
        <w:tabs>
          <w:tab w:val="left" w:pos="360"/>
        </w:tabs>
        <w:spacing w:line="360" w:lineRule="auto"/>
        <w:ind w:firstLine="446"/>
        <w:rPr>
          <w:sz w:val="24"/>
        </w:rPr>
      </w:pPr>
    </w:p>
    <w:p w14:paraId="5D2C5367">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709B853">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139B882">
      <w:pPr>
        <w:pStyle w:val="34"/>
        <w:tabs>
          <w:tab w:val="left" w:pos="360"/>
        </w:tabs>
        <w:spacing w:line="360" w:lineRule="auto"/>
        <w:ind w:firstLine="446"/>
        <w:rPr>
          <w:sz w:val="24"/>
        </w:rPr>
      </w:pPr>
    </w:p>
    <w:p w14:paraId="2608F53D">
      <w:pPr>
        <w:pStyle w:val="34"/>
        <w:tabs>
          <w:tab w:val="left" w:pos="360"/>
        </w:tabs>
        <w:spacing w:line="360" w:lineRule="auto"/>
        <w:ind w:firstLine="446"/>
        <w:rPr>
          <w:sz w:val="24"/>
        </w:rPr>
      </w:pPr>
    </w:p>
    <w:p w14:paraId="439FFD79">
      <w:pPr>
        <w:autoSpaceDE w:val="0"/>
        <w:autoSpaceDN w:val="0"/>
        <w:spacing w:line="500" w:lineRule="exact"/>
        <w:ind w:left="3840"/>
        <w:jc w:val="left"/>
        <w:rPr>
          <w:sz w:val="24"/>
          <w:szCs w:val="24"/>
        </w:rPr>
      </w:pPr>
      <w:r>
        <w:rPr>
          <w:sz w:val="24"/>
          <w:szCs w:val="24"/>
        </w:rPr>
        <w:t>投标人名称：</w:t>
      </w:r>
    </w:p>
    <w:p w14:paraId="76FDB498">
      <w:pPr>
        <w:autoSpaceDE w:val="0"/>
        <w:autoSpaceDN w:val="0"/>
        <w:spacing w:line="500" w:lineRule="exact"/>
        <w:ind w:left="3840"/>
        <w:jc w:val="left"/>
        <w:rPr>
          <w:sz w:val="24"/>
          <w:szCs w:val="24"/>
        </w:rPr>
      </w:pPr>
    </w:p>
    <w:p w14:paraId="140D1D80">
      <w:pPr>
        <w:autoSpaceDE w:val="0"/>
        <w:autoSpaceDN w:val="0"/>
        <w:spacing w:line="500" w:lineRule="exact"/>
        <w:ind w:left="3840"/>
        <w:jc w:val="left"/>
        <w:rPr>
          <w:sz w:val="24"/>
          <w:szCs w:val="24"/>
        </w:rPr>
      </w:pPr>
      <w:r>
        <w:rPr>
          <w:sz w:val="24"/>
          <w:szCs w:val="24"/>
        </w:rPr>
        <w:t>日期：</w:t>
      </w:r>
    </w:p>
    <w:p w14:paraId="3B0E7A6C">
      <w:pPr>
        <w:autoSpaceDE w:val="0"/>
        <w:autoSpaceDN w:val="0"/>
        <w:spacing w:line="500" w:lineRule="exact"/>
        <w:ind w:left="3840"/>
        <w:jc w:val="left"/>
        <w:rPr>
          <w:sz w:val="24"/>
          <w:szCs w:val="24"/>
        </w:rPr>
      </w:pPr>
    </w:p>
    <w:p w14:paraId="7EFFE413">
      <w:pPr>
        <w:pStyle w:val="34"/>
        <w:tabs>
          <w:tab w:val="left" w:pos="360"/>
        </w:tabs>
        <w:spacing w:line="360" w:lineRule="auto"/>
        <w:ind w:firstLine="0" w:firstLineChars="0"/>
        <w:rPr>
          <w:sz w:val="24"/>
          <w:u w:val="single"/>
        </w:rPr>
      </w:pPr>
      <w:r>
        <w:rPr>
          <w:rFonts w:hint="eastAsia"/>
          <w:sz w:val="24"/>
          <w:u w:val="single"/>
        </w:rPr>
        <w:t xml:space="preserve">                                                                     </w:t>
      </w:r>
    </w:p>
    <w:p w14:paraId="1AEC3A70">
      <w:pPr>
        <w:pStyle w:val="34"/>
        <w:tabs>
          <w:tab w:val="left" w:pos="360"/>
        </w:tabs>
        <w:spacing w:line="360" w:lineRule="auto"/>
        <w:ind w:firstLine="446"/>
        <w:rPr>
          <w:sz w:val="24"/>
        </w:rPr>
      </w:pPr>
    </w:p>
    <w:p w14:paraId="69D728EF">
      <w:pPr>
        <w:pStyle w:val="34"/>
        <w:spacing w:line="360" w:lineRule="auto"/>
        <w:ind w:firstLine="0" w:firstLineChars="0"/>
        <w:jc w:val="center"/>
        <w:rPr>
          <w:b/>
          <w:sz w:val="24"/>
        </w:rPr>
      </w:pPr>
    </w:p>
    <w:p w14:paraId="1F4FE4F6">
      <w:pPr>
        <w:pStyle w:val="34"/>
        <w:spacing w:line="360" w:lineRule="auto"/>
        <w:ind w:firstLine="0" w:firstLineChars="0"/>
        <w:jc w:val="center"/>
        <w:rPr>
          <w:b/>
          <w:sz w:val="24"/>
        </w:rPr>
      </w:pPr>
    </w:p>
    <w:p w14:paraId="4061E371">
      <w:pPr>
        <w:pStyle w:val="34"/>
        <w:spacing w:line="360" w:lineRule="auto"/>
        <w:ind w:firstLine="0" w:firstLineChars="0"/>
        <w:jc w:val="center"/>
        <w:rPr>
          <w:b/>
          <w:sz w:val="24"/>
        </w:rPr>
      </w:pPr>
      <w:r>
        <w:rPr>
          <w:rFonts w:hint="eastAsia"/>
          <w:b/>
          <w:sz w:val="24"/>
        </w:rPr>
        <w:t>证明材料</w:t>
      </w:r>
    </w:p>
    <w:p w14:paraId="7799489F">
      <w:pPr>
        <w:pStyle w:val="34"/>
        <w:tabs>
          <w:tab w:val="left" w:pos="360"/>
        </w:tabs>
        <w:spacing w:line="360" w:lineRule="auto"/>
        <w:ind w:firstLine="446"/>
        <w:rPr>
          <w:sz w:val="24"/>
        </w:rPr>
      </w:pPr>
    </w:p>
    <w:p w14:paraId="0AFD1208">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0CA64F1">
      <w:pPr>
        <w:pStyle w:val="34"/>
        <w:tabs>
          <w:tab w:val="left" w:pos="360"/>
        </w:tabs>
        <w:spacing w:line="360" w:lineRule="auto"/>
        <w:ind w:firstLine="446"/>
        <w:rPr>
          <w:sz w:val="24"/>
        </w:rPr>
      </w:pPr>
    </w:p>
    <w:p w14:paraId="4E1033C0">
      <w:pPr>
        <w:autoSpaceDE w:val="0"/>
        <w:autoSpaceDN w:val="0"/>
        <w:spacing w:line="500" w:lineRule="exact"/>
        <w:ind w:left="3840"/>
        <w:jc w:val="left"/>
        <w:rPr>
          <w:sz w:val="24"/>
          <w:szCs w:val="24"/>
        </w:rPr>
      </w:pPr>
    </w:p>
    <w:p w14:paraId="47BF8DD2">
      <w:pPr>
        <w:autoSpaceDE w:val="0"/>
        <w:autoSpaceDN w:val="0"/>
        <w:spacing w:line="500" w:lineRule="exact"/>
        <w:ind w:left="3840"/>
        <w:jc w:val="left"/>
        <w:rPr>
          <w:sz w:val="24"/>
          <w:szCs w:val="24"/>
        </w:rPr>
      </w:pPr>
    </w:p>
    <w:p w14:paraId="1D62B644">
      <w:pPr>
        <w:autoSpaceDE w:val="0"/>
        <w:autoSpaceDN w:val="0"/>
        <w:spacing w:line="500" w:lineRule="exact"/>
        <w:ind w:left="3840"/>
        <w:jc w:val="left"/>
        <w:rPr>
          <w:sz w:val="24"/>
          <w:szCs w:val="24"/>
        </w:rPr>
      </w:pPr>
      <w:r>
        <w:rPr>
          <w:sz w:val="24"/>
          <w:szCs w:val="24"/>
        </w:rPr>
        <w:t>投标人名称：</w:t>
      </w:r>
    </w:p>
    <w:p w14:paraId="1DC51CEB">
      <w:pPr>
        <w:autoSpaceDE w:val="0"/>
        <w:autoSpaceDN w:val="0"/>
        <w:spacing w:line="500" w:lineRule="exact"/>
        <w:ind w:left="3840"/>
        <w:jc w:val="left"/>
        <w:rPr>
          <w:sz w:val="24"/>
          <w:szCs w:val="24"/>
        </w:rPr>
      </w:pPr>
    </w:p>
    <w:p w14:paraId="1CC5B1AD">
      <w:pPr>
        <w:autoSpaceDE w:val="0"/>
        <w:autoSpaceDN w:val="0"/>
        <w:spacing w:line="500" w:lineRule="exact"/>
        <w:ind w:left="3840"/>
        <w:jc w:val="left"/>
        <w:rPr>
          <w:b/>
          <w:sz w:val="24"/>
        </w:rPr>
      </w:pPr>
      <w:r>
        <w:rPr>
          <w:sz w:val="24"/>
          <w:szCs w:val="24"/>
        </w:rPr>
        <w:t>日期：</w:t>
      </w:r>
    </w:p>
    <w:p w14:paraId="71539B5F">
      <w:pPr>
        <w:widowControl/>
        <w:jc w:val="left"/>
        <w:rPr>
          <w:b/>
          <w:sz w:val="24"/>
        </w:rPr>
      </w:pPr>
      <w:r>
        <w:rPr>
          <w:b/>
          <w:sz w:val="24"/>
        </w:rPr>
        <w:br w:type="page"/>
      </w:r>
    </w:p>
    <w:p w14:paraId="55713292">
      <w:pPr>
        <w:spacing w:line="560" w:lineRule="exact"/>
        <w:jc w:val="left"/>
        <w:rPr>
          <w:b/>
          <w:sz w:val="24"/>
        </w:rPr>
      </w:pPr>
      <w:r>
        <w:rPr>
          <w:b/>
          <w:sz w:val="24"/>
        </w:rPr>
        <w:t>附件1</w:t>
      </w:r>
      <w:r>
        <w:rPr>
          <w:rFonts w:hint="eastAsia"/>
          <w:b/>
          <w:sz w:val="24"/>
        </w:rPr>
        <w:t>4</w:t>
      </w:r>
      <w:r>
        <w:rPr>
          <w:b/>
          <w:sz w:val="24"/>
        </w:rPr>
        <w:t>：投标人认为需要提供的其他资料</w:t>
      </w:r>
    </w:p>
    <w:p w14:paraId="00293A97">
      <w:pPr>
        <w:autoSpaceDE w:val="0"/>
        <w:autoSpaceDN w:val="0"/>
        <w:adjustRightInd w:val="0"/>
        <w:spacing w:line="560" w:lineRule="exact"/>
        <w:outlineLvl w:val="0"/>
        <w:rPr>
          <w:b/>
          <w:sz w:val="24"/>
        </w:rPr>
      </w:pPr>
    </w:p>
    <w:p w14:paraId="51E75F96">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D3B9">
    <w:pPr>
      <w:pStyle w:val="14"/>
      <w:jc w:val="center"/>
    </w:pPr>
    <w:r>
      <w:rPr>
        <w:b/>
      </w:rPr>
      <w:fldChar w:fldCharType="begin"/>
    </w:r>
    <w:r>
      <w:rPr>
        <w:b/>
      </w:rPr>
      <w:instrText xml:space="preserve">PAGE  \* Arabic  \* MERGEFORMAT</w:instrText>
    </w:r>
    <w:r>
      <w:rPr>
        <w:b/>
      </w:rPr>
      <w:fldChar w:fldCharType="separate"/>
    </w:r>
    <w:r>
      <w:rPr>
        <w:b/>
        <w:lang w:val="zh-CN"/>
      </w:rPr>
      <w:t>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94B8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303"/>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3908"/>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643"/>
    <w:rsid w:val="001707F2"/>
    <w:rsid w:val="00170DF2"/>
    <w:rsid w:val="00171C6D"/>
    <w:rsid w:val="00172489"/>
    <w:rsid w:val="00173561"/>
    <w:rsid w:val="0017520C"/>
    <w:rsid w:val="001762DB"/>
    <w:rsid w:val="0017744A"/>
    <w:rsid w:val="00177841"/>
    <w:rsid w:val="00177EB8"/>
    <w:rsid w:val="00181ED5"/>
    <w:rsid w:val="001834DA"/>
    <w:rsid w:val="001835D7"/>
    <w:rsid w:val="001837F4"/>
    <w:rsid w:val="00185D85"/>
    <w:rsid w:val="00186526"/>
    <w:rsid w:val="00186706"/>
    <w:rsid w:val="00193954"/>
    <w:rsid w:val="00193A50"/>
    <w:rsid w:val="00193BCD"/>
    <w:rsid w:val="0019431D"/>
    <w:rsid w:val="00194FBC"/>
    <w:rsid w:val="001961B0"/>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575"/>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0B14"/>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0F"/>
    <w:rsid w:val="00247A26"/>
    <w:rsid w:val="00250531"/>
    <w:rsid w:val="00250CEF"/>
    <w:rsid w:val="00250ED2"/>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2F7AE0"/>
    <w:rsid w:val="003036EA"/>
    <w:rsid w:val="00305E3B"/>
    <w:rsid w:val="003104E5"/>
    <w:rsid w:val="0031086D"/>
    <w:rsid w:val="00310E16"/>
    <w:rsid w:val="00311322"/>
    <w:rsid w:val="00311DE3"/>
    <w:rsid w:val="00313073"/>
    <w:rsid w:val="003135A7"/>
    <w:rsid w:val="0031461A"/>
    <w:rsid w:val="00314802"/>
    <w:rsid w:val="00314D15"/>
    <w:rsid w:val="003159EF"/>
    <w:rsid w:val="00320394"/>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4C14"/>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67D"/>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273"/>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140"/>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6BE4"/>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2038"/>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84"/>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1DF6"/>
    <w:rsid w:val="007737A3"/>
    <w:rsid w:val="007738A0"/>
    <w:rsid w:val="00773946"/>
    <w:rsid w:val="0077606A"/>
    <w:rsid w:val="00777024"/>
    <w:rsid w:val="0078146D"/>
    <w:rsid w:val="00781801"/>
    <w:rsid w:val="00781AB2"/>
    <w:rsid w:val="00781E69"/>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67BC"/>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17B01"/>
    <w:rsid w:val="0092151E"/>
    <w:rsid w:val="00922D69"/>
    <w:rsid w:val="00924B4A"/>
    <w:rsid w:val="0092600D"/>
    <w:rsid w:val="00926414"/>
    <w:rsid w:val="009270C7"/>
    <w:rsid w:val="00927D37"/>
    <w:rsid w:val="00931C3C"/>
    <w:rsid w:val="00934EB7"/>
    <w:rsid w:val="0093536C"/>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17D3C"/>
    <w:rsid w:val="00A210B0"/>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2D9"/>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20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77642"/>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B43"/>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3801"/>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9C1"/>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0D02"/>
    <w:rsid w:val="00E81B33"/>
    <w:rsid w:val="00E81D71"/>
    <w:rsid w:val="00E839EF"/>
    <w:rsid w:val="00E84DA1"/>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763DE"/>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68ED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uiPriority w:val="99"/>
    <w:pPr>
      <w:spacing w:after="120"/>
    </w:pPr>
  </w:style>
  <w:style w:type="paragraph" w:styleId="7">
    <w:name w:val="Body Text Indent"/>
    <w:basedOn w:val="1"/>
    <w:link w:val="28"/>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uiPriority w:val="0"/>
    <w:pPr>
      <w:adjustRightInd w:val="0"/>
      <w:spacing w:line="360" w:lineRule="atLeast"/>
      <w:textAlignment w:val="baseline"/>
    </w:pPr>
    <w:rPr>
      <w:sz w:val="32"/>
    </w:rPr>
  </w:style>
  <w:style w:type="paragraph" w:styleId="12">
    <w:name w:val="Body Text Indent 2"/>
    <w:basedOn w:val="1"/>
    <w:link w:val="35"/>
    <w:semiHidden/>
    <w:unhideWhenUsed/>
    <w:uiPriority w:val="99"/>
    <w:pPr>
      <w:spacing w:after="120" w:line="480" w:lineRule="auto"/>
      <w:ind w:left="420" w:leftChars="200"/>
    </w:pPr>
  </w:style>
  <w:style w:type="paragraph" w:styleId="13">
    <w:name w:val="Balloon Text"/>
    <w:basedOn w:val="1"/>
    <w:link w:val="50"/>
    <w:semiHidden/>
    <w:unhideWhenUsed/>
    <w:uiPriority w:val="99"/>
    <w:rPr>
      <w:sz w:val="18"/>
      <w:szCs w:val="18"/>
    </w:rPr>
  </w:style>
  <w:style w:type="paragraph" w:styleId="14">
    <w:name w:val="footer"/>
    <w:basedOn w:val="1"/>
    <w:link w:val="32"/>
    <w:unhideWhenUsed/>
    <w:uiPriority w:val="99"/>
    <w:pPr>
      <w:tabs>
        <w:tab w:val="center" w:pos="4153"/>
        <w:tab w:val="right" w:pos="8306"/>
      </w:tabs>
      <w:snapToGrid w:val="0"/>
      <w:jc w:val="left"/>
    </w:pPr>
    <w:rPr>
      <w:sz w:val="18"/>
      <w:szCs w:val="18"/>
    </w:rPr>
  </w:style>
  <w:style w:type="paragraph" w:styleId="15">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uiPriority w:val="99"/>
    <w:pPr>
      <w:spacing w:after="120"/>
      <w:ind w:left="420" w:leftChars="200"/>
    </w:pPr>
    <w:rPr>
      <w:sz w:val="16"/>
      <w:szCs w:val="16"/>
    </w:rPr>
  </w:style>
  <w:style w:type="paragraph" w:styleId="19">
    <w:name w:val="Body Text 2"/>
    <w:basedOn w:val="1"/>
    <w:link w:val="37"/>
    <w:semiHidden/>
    <w:unhideWhenUsed/>
    <w:uiPriority w:val="99"/>
    <w:pPr>
      <w:spacing w:after="120" w:line="480" w:lineRule="auto"/>
    </w:pPr>
  </w:style>
  <w:style w:type="paragraph" w:styleId="2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uiPriority w:val="99"/>
    <w:rPr>
      <w:b/>
      <w:bCs/>
    </w:rPr>
  </w:style>
  <w:style w:type="table" w:styleId="23">
    <w:name w:val="Table Grid"/>
    <w:basedOn w:val="2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uiPriority w:val="99"/>
    <w:rPr>
      <w:color w:val="0000FF" w:themeColor="hyperlink"/>
      <w:u w:val="single"/>
      <w14:textFill>
        <w14:solidFill>
          <w14:schemeClr w14:val="hlink"/>
        </w14:solidFill>
      </w14:textFill>
    </w:rPr>
  </w:style>
  <w:style w:type="character" w:styleId="27">
    <w:name w:val="annotation reference"/>
    <w:basedOn w:val="24"/>
    <w:semiHidden/>
    <w:unhideWhenUsed/>
    <w:uiPriority w:val="99"/>
    <w:rPr>
      <w:sz w:val="21"/>
      <w:szCs w:val="21"/>
    </w:rPr>
  </w:style>
  <w:style w:type="character" w:customStyle="1" w:styleId="28">
    <w:name w:val="正文文本缩进 Char"/>
    <w:basedOn w:val="24"/>
    <w:link w:val="7"/>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uiPriority w:val="99"/>
    <w:rPr>
      <w:rFonts w:ascii="Times New Roman" w:hAnsi="Times New Roman" w:eastAsia="宋体" w:cs="Times New Roman"/>
      <w:sz w:val="18"/>
      <w:szCs w:val="18"/>
    </w:rPr>
  </w:style>
  <w:style w:type="character" w:customStyle="1" w:styleId="32">
    <w:name w:val="页脚 Char"/>
    <w:basedOn w:val="24"/>
    <w:link w:val="14"/>
    <w:uiPriority w:val="99"/>
    <w:rPr>
      <w:rFonts w:ascii="Times New Roman" w:hAnsi="Times New Roman" w:eastAsia="宋体" w:cs="Times New Roman"/>
      <w:sz w:val="18"/>
      <w:szCs w:val="18"/>
    </w:rPr>
  </w:style>
  <w:style w:type="character" w:customStyle="1" w:styleId="33">
    <w:name w:val="日期 Char"/>
    <w:basedOn w:val="24"/>
    <w:link w:val="11"/>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uiPriority w:val="99"/>
    <w:rPr>
      <w:rFonts w:ascii="Times New Roman" w:hAnsi="Times New Roman" w:eastAsia="宋体" w:cs="Times New Roman"/>
      <w:szCs w:val="20"/>
    </w:rPr>
  </w:style>
  <w:style w:type="character" w:customStyle="1" w:styleId="36">
    <w:name w:val="标题 3 Char"/>
    <w:basedOn w:val="24"/>
    <w:link w:val="2"/>
    <w:uiPriority w:val="0"/>
    <w:rPr>
      <w:rFonts w:ascii="Times New Roman" w:hAnsi="Times New Roman" w:eastAsia="宋体" w:cs="Times New Roman"/>
      <w:b/>
      <w:bCs/>
      <w:sz w:val="32"/>
      <w:szCs w:val="32"/>
    </w:rPr>
  </w:style>
  <w:style w:type="character" w:customStyle="1" w:styleId="37">
    <w:name w:val="正文文本 2 Char"/>
    <w:basedOn w:val="24"/>
    <w:link w:val="19"/>
    <w:semiHidden/>
    <w:uiPriority w:val="99"/>
    <w:rPr>
      <w:rFonts w:ascii="Times New Roman" w:hAnsi="Times New Roman" w:eastAsia="宋体" w:cs="Times New Roman"/>
      <w:szCs w:val="20"/>
    </w:rPr>
  </w:style>
  <w:style w:type="paragraph" w:customStyle="1" w:styleId="38">
    <w:name w:val="Char"/>
    <w:basedOn w:val="1"/>
    <w:autoRedefine/>
    <w:uiPriority w:val="0"/>
    <w:pPr>
      <w:tabs>
        <w:tab w:val="left" w:pos="360"/>
      </w:tabs>
    </w:pPr>
    <w:rPr>
      <w:sz w:val="24"/>
      <w:szCs w:val="24"/>
    </w:rPr>
  </w:style>
  <w:style w:type="character" w:customStyle="1" w:styleId="39">
    <w:name w:val="纯文本 Char"/>
    <w:basedOn w:val="24"/>
    <w:semiHidden/>
    <w:uiPriority w:val="99"/>
    <w:rPr>
      <w:rFonts w:ascii="宋体" w:hAnsi="Courier New" w:eastAsia="宋体" w:cs="Courier New"/>
      <w:szCs w:val="21"/>
    </w:rPr>
  </w:style>
  <w:style w:type="character" w:customStyle="1" w:styleId="40">
    <w:name w:val="纯文本 Char1"/>
    <w:link w:val="9"/>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uiPriority w:val="0"/>
    <w:pPr>
      <w:tabs>
        <w:tab w:val="left" w:pos="360"/>
      </w:tabs>
    </w:pPr>
    <w:rPr>
      <w:sz w:val="24"/>
      <w:szCs w:val="24"/>
    </w:rPr>
  </w:style>
  <w:style w:type="paragraph" w:customStyle="1" w:styleId="47">
    <w:name w:val="列出段落1"/>
    <w:basedOn w:val="1"/>
    <w:semiHidden/>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uiPriority w:val="99"/>
    <w:rPr>
      <w:rFonts w:ascii="Times New Roman" w:hAnsi="Times New Roman" w:eastAsia="宋体" w:cs="Times New Roman"/>
      <w:b/>
      <w:bCs/>
      <w:szCs w:val="20"/>
    </w:rPr>
  </w:style>
  <w:style w:type="character" w:customStyle="1" w:styleId="50">
    <w:name w:val="批注框文本 Char"/>
    <w:basedOn w:val="24"/>
    <w:link w:val="13"/>
    <w:semiHidden/>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uiPriority w:val="34"/>
    <w:rPr>
      <w:rFonts w:ascii="Times New Roman" w:hAnsi="Times New Roman" w:eastAsia="宋体" w:cs="Times New Roman"/>
      <w:szCs w:val="20"/>
    </w:rPr>
  </w:style>
  <w:style w:type="character" w:customStyle="1" w:styleId="53">
    <w:name w:val="正文文本 Char"/>
    <w:basedOn w:val="24"/>
    <w:link w:val="6"/>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61E75-3C60-44B0-843B-D1D54C228B2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84</Pages>
  <Words>6445</Words>
  <Characters>7215</Characters>
  <Lines>324</Lines>
  <Paragraphs>91</Paragraphs>
  <TotalTime>24</TotalTime>
  <ScaleCrop>false</ScaleCrop>
  <LinksUpToDate>false</LinksUpToDate>
  <CharactersWithSpaces>7279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2025-02-21T00:55:00Z</dcterms:created>
  <dc:creator>未定义</dc:creator>
  <cp:lastModifiedBy>老何</cp:lastModifiedBy>
  <dcterms:modified xsi:type="dcterms:W3CDTF">2025-03-17T09:30:17Z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eyJoZGlkIjoiZDk3Y2VhZDliZDJmNTM4ZWE2Y2Q0MGM1YWE3OThkZTMiLCJ1c2VySWQiOiI0NTM0NjY1OTEifQ==</vt:lpwstr>
  </property>
  <property fmtid="{D5CDD505-2E9C-101B-9397-08002B2CF9AE}" pid="3" name="KSOProductBuildVer">
    <vt:lpwstr>2052-12.1.0.20305</vt:lpwstr>
  </property>
  <property fmtid="{D5CDD505-2E9C-101B-9397-08002B2CF9AE}" pid="4" name="ICV">
    <vt:lpwstr>5DAA250B6BCC4F4782017D4654029394_12</vt:lpwstr>
  </property>
</Properties>
</file>